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pPr w:leftFromText="180" w:rightFromText="180" w:vertAnchor="text" w:horzAnchor="margin" w:tblpY="143"/>
        <w:tblW w:w="9516" w:type="dxa"/>
        <w:tblLayout w:type="fixed"/>
        <w:tblLook w:val="0000" w:firstRow="0" w:lastRow="0" w:firstColumn="0" w:lastColumn="0" w:noHBand="0" w:noVBand="0"/>
      </w:tblPr>
      <w:tblGrid>
        <w:gridCol w:w="3475"/>
        <w:gridCol w:w="6041"/>
      </w:tblGrid>
      <w:tr w:rsidR="00777BD0" w:rsidRPr="00B82D6B" w14:paraId="1430A1D4" w14:textId="77777777" w:rsidTr="00777BD0">
        <w:trPr>
          <w:trHeight w:val="1457"/>
        </w:trPr>
        <w:tc>
          <w:tcPr>
            <w:tcW w:w="3475" w:type="dxa"/>
          </w:tcPr>
          <w:p w14:paraId="5387F781" w14:textId="77777777" w:rsidR="00777BD0" w:rsidRPr="00B82D6B" w:rsidRDefault="00777BD0" w:rsidP="00530EC4">
            <w:pPr>
              <w:jc w:val="center"/>
              <w:rPr>
                <w:sz w:val="26"/>
                <w:szCs w:val="26"/>
              </w:rPr>
            </w:pPr>
            <w:r w:rsidRPr="00B82D6B">
              <w:rPr>
                <w:b/>
                <w:sz w:val="26"/>
                <w:szCs w:val="26"/>
              </w:rPr>
              <w:t xml:space="preserve">BỘ TƯ PHÁP </w:t>
            </w:r>
          </w:p>
          <w:p w14:paraId="222EECED" w14:textId="77777777" w:rsidR="00777BD0" w:rsidRPr="00B82D6B" w:rsidRDefault="00777BD0" w:rsidP="00530EC4">
            <w:pPr>
              <w:rPr>
                <w:sz w:val="16"/>
                <w:szCs w:val="16"/>
              </w:rPr>
            </w:pPr>
            <w:r w:rsidRPr="003D32C8">
              <w:rPr>
                <w:b/>
                <w:noProof/>
                <w:sz w:val="16"/>
                <w:szCs w:val="16"/>
              </w:rPr>
              <mc:AlternateContent>
                <mc:Choice Requires="wps">
                  <w:drawing>
                    <wp:anchor distT="0" distB="0" distL="114300" distR="114300" simplePos="0" relativeHeight="251657728" behindDoc="0" locked="0" layoutInCell="1" allowOverlap="1" wp14:anchorId="28BCFA4A" wp14:editId="019A13D3">
                      <wp:simplePos x="0" y="0"/>
                      <wp:positionH relativeFrom="column">
                        <wp:posOffset>625475</wp:posOffset>
                      </wp:positionH>
                      <wp:positionV relativeFrom="paragraph">
                        <wp:posOffset>38735</wp:posOffset>
                      </wp:positionV>
                      <wp:extent cx="828675" cy="9525"/>
                      <wp:effectExtent l="0" t="0" r="28575" b="28575"/>
                      <wp:wrapNone/>
                      <wp:docPr id="3" name="Straight Connector 3"/>
                      <wp:cNvGraphicFramePr/>
                      <a:graphic xmlns:a="http://schemas.openxmlformats.org/drawingml/2006/main">
                        <a:graphicData uri="http://schemas.microsoft.com/office/word/2010/wordprocessingShape">
                          <wps:wsp>
                            <wps:cNvCnPr/>
                            <wps:spPr>
                              <a:xfrm flipV="1">
                                <a:off x="0" y="0"/>
                                <a:ext cx="828675" cy="952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D7EDF8" id="Straight Connector 3" o:spid="_x0000_s1026" style="position:absolute;flip:y;z-index:251657728;visibility:visible;mso-wrap-style:square;mso-wrap-distance-left:9pt;mso-wrap-distance-top:0;mso-wrap-distance-right:9pt;mso-wrap-distance-bottom:0;mso-position-horizontal:absolute;mso-position-horizontal-relative:text;mso-position-vertical:absolute;mso-position-vertical-relative:text" from="49.25pt,3.05pt" to="11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" strokecolor="black [3040]"/>
                  </w:pict>
                </mc:Fallback>
              </mc:AlternateContent>
            </w:r>
            <w:r w:rsidRPr="00B82D6B">
              <w:rPr>
                <w:b/>
                <w:sz w:val="16"/>
                <w:szCs w:val="16"/>
              </w:rPr>
              <w:t xml:space="preserve">                               </w:t>
            </w:r>
          </w:p>
          <w:p w14:paraId="7D440A7F" w14:textId="77777777" w:rsidR="00777BD0" w:rsidRPr="00B82D6B" w:rsidRDefault="00777BD0" w:rsidP="00530EC4">
            <w:pPr>
              <w:ind w:firstLine="720"/>
              <w:jc w:val="both"/>
              <w:rPr>
                <w:sz w:val="18"/>
                <w:szCs w:val="18"/>
              </w:rPr>
            </w:pPr>
            <w:r w:rsidRPr="00B82D6B">
              <w:rPr>
                <w:b/>
                <w:sz w:val="26"/>
                <w:szCs w:val="26"/>
              </w:rPr>
              <w:t xml:space="preserve">     </w:t>
            </w:r>
          </w:p>
          <w:p w14:paraId="3653B880" w14:textId="77777777" w:rsidR="00777BD0" w:rsidRPr="00B82D6B" w:rsidRDefault="00777BD0" w:rsidP="00530EC4">
            <w:pPr>
              <w:jc w:val="center"/>
              <w:rPr>
                <w:sz w:val="26"/>
                <w:szCs w:val="26"/>
              </w:rPr>
            </w:pPr>
          </w:p>
          <w:p w14:paraId="44D9E4D6" w14:textId="4294DFEB" w:rsidR="00777BD0" w:rsidRPr="00B82D6B" w:rsidRDefault="00777BD0" w:rsidP="00530EC4">
            <w:pPr>
              <w:ind w:left="12"/>
              <w:jc w:val="center"/>
            </w:pPr>
            <w:r w:rsidRPr="00B82D6B">
              <w:rPr>
                <w:szCs w:val="26"/>
              </w:rPr>
              <w:t>Số:</w:t>
            </w:r>
            <w:r w:rsidRPr="00B82D6B">
              <w:rPr>
                <w:sz w:val="26"/>
                <w:szCs w:val="26"/>
              </w:rPr>
              <w:t xml:space="preserve"> </w:t>
            </w:r>
            <w:r w:rsidR="00B04094" w:rsidRPr="00B82D6B">
              <w:t xml:space="preserve">         </w:t>
            </w:r>
            <w:r w:rsidRPr="00B82D6B">
              <w:t>/TTr-BTP</w:t>
            </w:r>
          </w:p>
        </w:tc>
        <w:tc>
          <w:tcPr>
            <w:tcW w:w="6041" w:type="dxa"/>
          </w:tcPr>
          <w:p w14:paraId="762CB384" w14:textId="77777777" w:rsidR="00777BD0" w:rsidRPr="00B82D6B" w:rsidRDefault="00777BD0" w:rsidP="00530EC4">
            <w:pPr>
              <w:jc w:val="center"/>
              <w:rPr>
                <w:sz w:val="26"/>
                <w:szCs w:val="26"/>
              </w:rPr>
            </w:pPr>
            <w:r w:rsidRPr="00B82D6B">
              <w:rPr>
                <w:b/>
                <w:sz w:val="26"/>
                <w:szCs w:val="26"/>
              </w:rPr>
              <w:t>CỘNG HÒA XÃ HỘI CHỦ NGHĨA VIỆT NAM</w:t>
            </w:r>
          </w:p>
          <w:p w14:paraId="2BEFBDA0" w14:textId="77777777" w:rsidR="00777BD0" w:rsidRPr="00B82D6B" w:rsidRDefault="00777BD0" w:rsidP="00530EC4">
            <w:pPr>
              <w:jc w:val="center"/>
            </w:pPr>
            <w:r w:rsidRPr="00B82D6B">
              <w:rPr>
                <w:b/>
              </w:rPr>
              <w:t>Độc lập - Tự do - Hạnh phúc</w:t>
            </w:r>
          </w:p>
          <w:p w14:paraId="274A618B" w14:textId="77777777" w:rsidR="00777BD0" w:rsidRPr="00B82D6B" w:rsidRDefault="00777BD0" w:rsidP="00530EC4">
            <w:pPr>
              <w:jc w:val="both"/>
            </w:pPr>
            <w:r w:rsidRPr="003D32C8">
              <w:rPr>
                <w:b/>
                <w:noProof/>
              </w:rPr>
              <mc:AlternateContent>
                <mc:Choice Requires="wps">
                  <w:drawing>
                    <wp:anchor distT="0" distB="0" distL="114300" distR="114300" simplePos="0" relativeHeight="251658752" behindDoc="0" locked="0" layoutInCell="1" allowOverlap="1" wp14:anchorId="040BCBCF" wp14:editId="0EF7304A">
                      <wp:simplePos x="0" y="0"/>
                      <wp:positionH relativeFrom="column">
                        <wp:posOffset>933450</wp:posOffset>
                      </wp:positionH>
                      <wp:positionV relativeFrom="paragraph">
                        <wp:posOffset>15240</wp:posOffset>
                      </wp:positionV>
                      <wp:extent cx="18192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F1101A"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1.2pt" to="2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" strokecolor="black [3040]"/>
                  </w:pict>
                </mc:Fallback>
              </mc:AlternateContent>
            </w:r>
            <w:r w:rsidRPr="003D32C8">
              <w:rPr>
                <w:noProof/>
              </w:rPr>
              <mc:AlternateContent>
                <mc:Choice Requires="wps">
                  <w:drawing>
                    <wp:anchor distT="0" distB="0" distL="114300" distR="114300" simplePos="0" relativeHeight="251656704" behindDoc="0" locked="0" layoutInCell="1" hidden="0" allowOverlap="1" wp14:anchorId="5057240D" wp14:editId="2A57B3D1">
                      <wp:simplePos x="0" y="0"/>
                      <wp:positionH relativeFrom="column">
                        <wp:posOffset>736600</wp:posOffset>
                      </wp:positionH>
                      <wp:positionV relativeFrom="paragraph">
                        <wp:posOffset>38100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35068" y="3780000"/>
                                <a:ext cx="222186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31E3175C" id="_x0000_t32" coordsize="21600,21600" o:spt="32" o:oned="t" path="m,l21600,21600e" filled="f">
                      <v:path arrowok="t" fillok="f" o:connecttype="none"/>
                      <o:lock v:ext="edit" shapetype="t"/>
                    </v:shapetype>
                    <v:shape id="Straight Arrow Connector 2" o:spid="_x0000_s1026" type="#_x0000_t32" style="position:absolute;margin-left:58pt;margin-top:3pt;width:0;height:1pt;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" filled="t">
                      <v:stroke joinstyle="miter"/>
                    </v:shape>
                  </w:pict>
                </mc:Fallback>
              </mc:AlternateContent>
            </w:r>
          </w:p>
          <w:p w14:paraId="6B8CD0BC" w14:textId="0C03F0D9" w:rsidR="00777BD0" w:rsidRPr="00B82D6B" w:rsidRDefault="00777BD0" w:rsidP="00530EC4">
            <w:pPr>
              <w:pStyle w:val="Heading1"/>
            </w:pPr>
            <w:r w:rsidRPr="00B82D6B">
              <w:t>Hà Nội, ngày</w:t>
            </w:r>
            <w:r w:rsidR="00B04094" w:rsidRPr="00B82D6B">
              <w:t xml:space="preserve">     </w:t>
            </w:r>
            <w:r w:rsidRPr="00B82D6B">
              <w:t xml:space="preserve"> </w:t>
            </w:r>
            <w:r w:rsidR="00530EC4" w:rsidRPr="003D32C8">
              <w:t xml:space="preserve">tháng  01 </w:t>
            </w:r>
            <w:r w:rsidRPr="003D32C8">
              <w:t xml:space="preserve">năm </w:t>
            </w:r>
            <w:r w:rsidR="00530EC4" w:rsidRPr="003D32C8">
              <w:t>2026</w:t>
            </w:r>
          </w:p>
        </w:tc>
      </w:tr>
    </w:tbl>
    <w:p w14:paraId="09F67564" w14:textId="77777777" w:rsidR="00530EC4" w:rsidRPr="003D32C8" w:rsidRDefault="00530EC4" w:rsidP="003D32C8">
      <w:pPr>
        <w:spacing w:before="120"/>
        <w:rPr>
          <w:b/>
        </w:rPr>
      </w:pPr>
    </w:p>
    <w:p w14:paraId="05D44914" w14:textId="664DA66C" w:rsidR="00777BD0" w:rsidRPr="00B82D6B" w:rsidRDefault="00BE02C0" w:rsidP="003D32C8">
      <w:pPr>
        <w:spacing w:before="120"/>
        <w:jc w:val="center"/>
        <w:rPr>
          <w:b/>
        </w:rPr>
      </w:pPr>
      <w:r w:rsidRPr="00B82D6B">
        <w:rPr>
          <w:b/>
        </w:rPr>
        <w:t xml:space="preserve">TỜ TRÌNH </w:t>
      </w:r>
    </w:p>
    <w:p w14:paraId="226EDCEA" w14:textId="37AA7B69" w:rsidR="008D75CA" w:rsidRPr="00B82D6B" w:rsidRDefault="005C4048" w:rsidP="003D32C8">
      <w:pPr>
        <w:spacing w:before="120"/>
        <w:jc w:val="center"/>
      </w:pPr>
      <w:r w:rsidRPr="00B82D6B">
        <w:rPr>
          <w:b/>
        </w:rPr>
        <w:t>V</w:t>
      </w:r>
      <w:r w:rsidR="00BE02C0" w:rsidRPr="00B82D6B">
        <w:rPr>
          <w:b/>
        </w:rPr>
        <w:t xml:space="preserve">ề dự thảo Nghị </w:t>
      </w:r>
      <w:r w:rsidR="00BE02C0" w:rsidRPr="003D32C8">
        <w:rPr>
          <w:noProof/>
        </w:rPr>
        <mc:AlternateContent>
          <mc:Choice Requires="wps">
            <w:drawing>
              <wp:anchor distT="0" distB="0" distL="114300" distR="114300" simplePos="0" relativeHeight="251656192" behindDoc="0" locked="0" layoutInCell="1" hidden="0" allowOverlap="1" wp14:anchorId="3413DF97" wp14:editId="21BB5279">
                <wp:simplePos x="0" y="0"/>
                <wp:positionH relativeFrom="column">
                  <wp:posOffset>1892300</wp:posOffset>
                </wp:positionH>
                <wp:positionV relativeFrom="paragraph">
                  <wp:posOffset>660400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97933" y="3780000"/>
                          <a:ext cx="209613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80D0459" id="Straight Arrow Connector 1" o:spid="_x0000_s1026" type="#_x0000_t32" style="position:absolute;margin-left:149pt;margin-top:52pt;width:0;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">
                <v:stroke joinstyle="miter"/>
              </v:shape>
            </w:pict>
          </mc:Fallback>
        </mc:AlternateContent>
      </w:r>
      <w:r w:rsidR="00B04094" w:rsidRPr="00B82D6B">
        <w:rPr>
          <w:b/>
        </w:rPr>
        <w:t xml:space="preserve">quyết của Quốc hội về cơ </w:t>
      </w:r>
      <w:bookmarkStart w:id="0" w:name="_Hlk216876193"/>
      <w:r w:rsidR="00B04094" w:rsidRPr="00B82D6B">
        <w:rPr>
          <w:b/>
        </w:rPr>
        <w:t xml:space="preserve">chế phối hợp, chính sách đặc thù nâng cao hiệu quả phòng ngừa và giải quyết tranh chấp đầu tư quốc tế  </w:t>
      </w:r>
      <w:bookmarkEnd w:id="0"/>
    </w:p>
    <w:p w14:paraId="121DBC2D" w14:textId="224D4AFB" w:rsidR="008D75CA" w:rsidRPr="00B82D6B" w:rsidRDefault="00BC12E0" w:rsidP="003D32C8">
      <w:pPr>
        <w:widowControl w:val="0"/>
        <w:spacing w:before="120"/>
        <w:jc w:val="center"/>
        <w:rPr>
          <w:sz w:val="10"/>
        </w:rPr>
      </w:pPr>
      <w:r w:rsidRPr="003D32C8">
        <w:rPr>
          <w:b/>
          <w:noProof/>
          <w:sz w:val="16"/>
          <w:szCs w:val="16"/>
        </w:rPr>
        <mc:AlternateContent>
          <mc:Choice Requires="wps">
            <w:drawing>
              <wp:anchor distT="0" distB="0" distL="114300" distR="114300" simplePos="0" relativeHeight="251658240" behindDoc="0" locked="0" layoutInCell="1" allowOverlap="1" wp14:anchorId="3FD65C5A" wp14:editId="0A423EE0">
                <wp:simplePos x="0" y="0"/>
                <wp:positionH relativeFrom="margin">
                  <wp:align>center</wp:align>
                </wp:positionH>
                <wp:positionV relativeFrom="paragraph">
                  <wp:posOffset>52070</wp:posOffset>
                </wp:positionV>
                <wp:extent cx="3314700" cy="0"/>
                <wp:effectExtent l="0" t="0" r="0" b="0"/>
                <wp:wrapNone/>
                <wp:docPr id="1975678416" name="Straight Connector 1975678416"/>
                <wp:cNvGraphicFramePr/>
                <a:graphic xmlns:a="http://schemas.openxmlformats.org/drawingml/2006/main">
                  <a:graphicData uri="http://schemas.microsoft.com/office/word/2010/wordprocessingShape">
                    <wps:wsp>
                      <wps:cNvCnPr/>
                      <wps:spPr>
                        <a:xfrm flipV="1">
                          <a:off x="0" y="0"/>
                          <a:ext cx="33147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0C71C9" id="Straight Connector 1975678416" o:spid="_x0000_s1026" style="position:absolute;flip:y;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1pt" to="26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" strokecolor="black [3040]">
                <w10:wrap anchorx="margin"/>
              </v:line>
            </w:pict>
          </mc:Fallback>
        </mc:AlternateContent>
      </w:r>
    </w:p>
    <w:p w14:paraId="30787269" w14:textId="77777777" w:rsidR="00530EC4" w:rsidRPr="003D32C8" w:rsidRDefault="00530EC4" w:rsidP="003D32C8">
      <w:pPr>
        <w:widowControl w:val="0"/>
        <w:spacing w:before="120"/>
        <w:jc w:val="center"/>
      </w:pPr>
    </w:p>
    <w:p w14:paraId="620A354A" w14:textId="411617FE" w:rsidR="00530EC4" w:rsidRPr="003D32C8" w:rsidRDefault="00BE02C0" w:rsidP="003D32C8">
      <w:pPr>
        <w:widowControl w:val="0"/>
        <w:spacing w:before="120" w:line="288" w:lineRule="auto"/>
        <w:jc w:val="center"/>
      </w:pPr>
      <w:r w:rsidRPr="00B82D6B">
        <w:t xml:space="preserve">Kính gửi: Chính phủ </w:t>
      </w:r>
      <w:bookmarkStart w:id="1" w:name="_heading=h.5xf10sjbewr" w:colFirst="0" w:colLast="0"/>
      <w:bookmarkEnd w:id="1"/>
    </w:p>
    <w:p w14:paraId="3780DAEE" w14:textId="137017EB" w:rsidR="00FF0E8A" w:rsidRPr="00B82D6B" w:rsidRDefault="00B04094" w:rsidP="003D32C8">
      <w:pPr>
        <w:spacing w:before="120" w:line="288" w:lineRule="auto"/>
        <w:ind w:firstLine="567"/>
        <w:jc w:val="both"/>
      </w:pPr>
      <w:r w:rsidRPr="00B82D6B">
        <w:t xml:space="preserve">Thực hiện Nghị quyết số 105/2025/UBTVQH15 ngày 26/9/2025 của Ủy ban Thường vụ Quốc hội phê duyệt Chương trình lập pháp năm 2026 và Quyết định số 2352/QĐ-TTg ngày 24/10/2025 của Thủ tướng Chính phủ phân công cơ quan chủ trì soạn thảo và thời hạn trình các dự án luật, pháp lệnh, nghị quyết trong Chương trình lập pháp năm 2026, căn cứ quy định của Luật Ban hành văn bản quy phạm pháp luật và các văn bản hướng dẫn thi hành, </w:t>
      </w:r>
      <w:r w:rsidR="00BE02C0" w:rsidRPr="00B82D6B">
        <w:t>Bộ Tư pháp xin kính trình Chính phủ dự thảo Nghị</w:t>
      </w:r>
      <w:r w:rsidR="00FF0E8A" w:rsidRPr="00B82D6B">
        <w:t xml:space="preserve"> quyết của Quốc hội về cơ chế phối hợp, chính sách đặc thù nâng cao hiệu quả phòng ngừa và giải quyết tranh chấp đầu tư quốc tế (sau đây gọi là dự thảo Nghị quyết) </w:t>
      </w:r>
      <w:r w:rsidR="00C42125" w:rsidRPr="00B82D6B">
        <w:t xml:space="preserve">với các nội dung </w:t>
      </w:r>
      <w:r w:rsidR="00FF0E8A" w:rsidRPr="00B82D6B">
        <w:t xml:space="preserve">như sau: </w:t>
      </w:r>
    </w:p>
    <w:p w14:paraId="7F0C2D34" w14:textId="26141FF5" w:rsidR="008D75CA" w:rsidRPr="00B82D6B" w:rsidRDefault="00BE02C0" w:rsidP="003D32C8">
      <w:pPr>
        <w:pStyle w:val="Heading6"/>
        <w:spacing w:after="0" w:line="288" w:lineRule="auto"/>
      </w:pPr>
      <w:r w:rsidRPr="00B82D6B">
        <w:tab/>
        <w:t xml:space="preserve">I. SỰ CẦN THIẾT </w:t>
      </w:r>
      <w:r w:rsidR="00FF0E8A" w:rsidRPr="00B82D6B">
        <w:t xml:space="preserve">XÂY DỰNG DỰ THẢO NGHỊ QUYẾT </w:t>
      </w:r>
    </w:p>
    <w:p w14:paraId="2D7A49F4" w14:textId="0DAAF816" w:rsidR="00E66F4B" w:rsidRPr="00B82D6B" w:rsidRDefault="00BE02C0" w:rsidP="003D32C8">
      <w:pPr>
        <w:spacing w:before="120" w:line="288" w:lineRule="auto"/>
        <w:jc w:val="both"/>
        <w:rPr>
          <w:b/>
        </w:rPr>
      </w:pPr>
      <w:r w:rsidRPr="00B82D6B">
        <w:rPr>
          <w:b/>
        </w:rPr>
        <w:tab/>
        <w:t xml:space="preserve">1. Cơ sở chính trị, pháp lý </w:t>
      </w:r>
    </w:p>
    <w:p w14:paraId="2C332773" w14:textId="77777777" w:rsidR="00B15E15" w:rsidRPr="00B82D6B" w:rsidRDefault="00B15E15" w:rsidP="003D32C8">
      <w:pPr>
        <w:spacing w:before="120" w:line="288" w:lineRule="auto"/>
        <w:ind w:firstLine="709"/>
        <w:jc w:val="both"/>
        <w:rPr>
          <w:color w:val="000000" w:themeColor="text1"/>
        </w:rPr>
      </w:pPr>
      <w:r w:rsidRPr="00B82D6B">
        <w:rPr>
          <w:color w:val="000000" w:themeColor="text1"/>
        </w:rPr>
        <w:t xml:space="preserve">- Nghị quyết số 50-NQ/TW ngày 20/8/2019 của Bộ Chính trị về định hướng hoàn thiện thể chế, chính sách, nâng cao chất lượng, hiệu quả hợp tác đầu tư nước ngoài đến năm 2030 (NQ 50), Bộ Chính trị xác định một trong các giải pháp chủ yếu để nâng cao hiệu lực, hiệu quả quản lý nhà nước về đầu tư nước ngoài là: </w:t>
      </w:r>
      <w:r w:rsidRPr="00B82D6B">
        <w:rPr>
          <w:i/>
          <w:color w:val="000000" w:themeColor="text1"/>
        </w:rPr>
        <w:t>“các cấp chính quyền thực hiện nghiêm pháp luật về đầu tư và pháp luật khác có liên quan đối với hoạt động đầu tư nước ngoài, không để phát sinh khiếu kiện, tranh chấp quốc tế xảy ra”</w:t>
      </w:r>
      <w:r w:rsidRPr="00B82D6B">
        <w:rPr>
          <w:color w:val="000000" w:themeColor="text1"/>
        </w:rPr>
        <w:t>, “</w:t>
      </w:r>
      <w:r w:rsidRPr="00B82D6B">
        <w:rPr>
          <w:i/>
          <w:color w:val="000000" w:themeColor="text1"/>
        </w:rPr>
        <w:t>phòng ngừa, giải quyết sớm, có hiệu quả các tranh chấp liên quan đến đầu tư nước ngoài</w:t>
      </w:r>
      <w:r w:rsidRPr="00B82D6B">
        <w:rPr>
          <w:color w:val="000000" w:themeColor="text1"/>
        </w:rPr>
        <w:t>” và “</w:t>
      </w:r>
      <w:r w:rsidRPr="00B82D6B">
        <w:rPr>
          <w:i/>
          <w:color w:val="000000" w:themeColor="text1"/>
        </w:rPr>
        <w:t>chú trọng nâng cao năng lực và đạo đức công vụ của đội ngũ cán bộ quản lý nhà nước về đầu tư nước ngoài ở các bộ, ngành và địa phương phù hợp với những yêu cầu, nhiệm vụ mới về quản lý đầu tư nước ngoài</w:t>
      </w:r>
      <w:r w:rsidRPr="00B82D6B">
        <w:rPr>
          <w:color w:val="000000" w:themeColor="text1"/>
        </w:rPr>
        <w:t>”.</w:t>
      </w:r>
    </w:p>
    <w:p w14:paraId="417D35AD" w14:textId="145919A9" w:rsidR="00B15E15" w:rsidRPr="00B82D6B" w:rsidRDefault="00B15E15" w:rsidP="003D32C8">
      <w:pPr>
        <w:spacing w:before="120" w:line="288" w:lineRule="auto"/>
        <w:ind w:firstLine="709"/>
        <w:jc w:val="both"/>
        <w:rPr>
          <w:i/>
        </w:rPr>
      </w:pPr>
      <w:r w:rsidRPr="00B82D6B">
        <w:t>- Nghị quyết số 66-NQ/TW ngày 30/4/2025 về đ</w:t>
      </w:r>
      <w:r w:rsidR="00B118B5" w:rsidRPr="00B82D6B">
        <w:t>ổ</w:t>
      </w:r>
      <w:r w:rsidRPr="00B82D6B">
        <w:t xml:space="preserve">i mới công tác xây dựng và thi hành pháp luật đáp ứng yêu cầu phát triển đất nước trong kỷ nguyên mới, </w:t>
      </w:r>
      <w:r w:rsidRPr="00B82D6B">
        <w:lastRenderedPageBreak/>
        <w:t xml:space="preserve">trong đó, Bộ Chính trị đề ra một số nhiệm vụ, giải pháp nhằm nâng cao hiệu quả công tác hợp tác quốc tế, pháp luật quốc tế như: </w:t>
      </w:r>
      <w:r w:rsidRPr="00B82D6B">
        <w:rPr>
          <w:i/>
        </w:rPr>
        <w:t>“Hoàn thiện cơ chế, nâng cao năng lực của các cơ quan, tổ chức Việt Nam để bảo đảm thực hiện đầy đủ các nghĩa vụ pháp lý quốc tế, định hình trật tự pháp lý quốc tế; tham gia tích cực vào việc xây dựng thể chế và pháp luật quốc tế…. Xử lý tốt các vấn đề pháp lý quốc tế phát sinh, nhất là tranh chấp đầu tư, thương mại quốc tế nhằm kịp thời bảo vệ lợi ích quốc gia - dân tộc, quyền và lợi ích hợp pháp, chính đáng của cá nhân, tổ chức, doanh nghiệp, cơ quan nhà nước Việt Nam”</w:t>
      </w:r>
      <w:r w:rsidRPr="00B82D6B">
        <w:t xml:space="preserve">, </w:t>
      </w:r>
      <w:r w:rsidRPr="00B82D6B">
        <w:rPr>
          <w:i/>
        </w:rPr>
        <w:t>“Thực hiện cơ chế đặc biệt thu hút, xét tuyển, đào tạo, bồi dưỡng nguồn nhân lực có trình độ cao, có kinh nghiệm thực tiễn về pháp luật quốc tế và hợp tác quốc tế về pháp luật, giải quyết tranh chấp quốc tế…”.</w:t>
      </w:r>
    </w:p>
    <w:p w14:paraId="0D2E2788" w14:textId="77777777" w:rsidR="00B15E15" w:rsidRPr="00B82D6B" w:rsidRDefault="00B15E15" w:rsidP="003D32C8">
      <w:pPr>
        <w:spacing w:before="120" w:line="288" w:lineRule="auto"/>
        <w:jc w:val="both"/>
        <w:rPr>
          <w:i/>
        </w:rPr>
      </w:pPr>
      <w:r w:rsidRPr="00B82D6B">
        <w:tab/>
        <w:t>- Nghị quyết số 57-NQ/TW ngày 22/12/2024 của Bộ Chính trị về đột phá phát triển khoa học, công nghệ, đổi mới sáng tạo và chuyển đổi số quốc gia đã xác định: “</w:t>
      </w:r>
      <w:r w:rsidRPr="00B82D6B">
        <w:rPr>
          <w:i/>
        </w:rPr>
        <w:t>Đổi mới tư duy xây dựng pháp luật bảo đảm yêu cầu quản lý và khuyến khích đổi mới sáng tạo, loại bỏ tư duy “không quản được thì cấm”.</w:t>
      </w:r>
    </w:p>
    <w:p w14:paraId="4D55C370" w14:textId="621ECAB2" w:rsidR="00B15E15" w:rsidRPr="00B82D6B" w:rsidRDefault="00B15E15" w:rsidP="003D32C8">
      <w:pPr>
        <w:spacing w:before="120" w:line="288" w:lineRule="auto"/>
        <w:ind w:firstLine="720"/>
        <w:jc w:val="both"/>
        <w:rPr>
          <w:i/>
        </w:rPr>
      </w:pPr>
      <w:r w:rsidRPr="00B82D6B">
        <w:t>- Nghị quyết số 59-NQ/TW ngày 24/01/2025 của Bộ Chính trị về</w:t>
      </w:r>
      <w:r w:rsidRPr="00B82D6B">
        <w:rPr>
          <w:i/>
        </w:rPr>
        <w:t xml:space="preserve"> </w:t>
      </w:r>
      <w:r w:rsidRPr="00B82D6B">
        <w:t xml:space="preserve">hội nhập quốc tế trong tình hình mới, xác định rõ mục tiêu </w:t>
      </w:r>
      <w:r w:rsidRPr="00B82D6B">
        <w:rPr>
          <w:i/>
        </w:rPr>
        <w:t>nâng cao chất lượng, hiệu quả, tính đồng bộ, toàn diện, sâu rộng, của hội nhập quốc tế, giữ vững môi trường hòa bình, ổn định, góp phần thiết thực xây dựng, phát triển và bảo vệ đất nước</w:t>
      </w:r>
      <w:r w:rsidRPr="00B82D6B">
        <w:t>.</w:t>
      </w:r>
    </w:p>
    <w:p w14:paraId="271D10D5" w14:textId="7B017CAC" w:rsidR="00B15E15" w:rsidRPr="00B82D6B" w:rsidRDefault="00B15E15" w:rsidP="003D32C8">
      <w:pPr>
        <w:spacing w:before="120" w:line="288" w:lineRule="auto"/>
        <w:ind w:firstLine="709"/>
        <w:jc w:val="both"/>
        <w:rPr>
          <w:color w:val="000000" w:themeColor="text1"/>
        </w:rPr>
      </w:pPr>
      <w:bookmarkStart w:id="2" w:name="_Hlk217638479"/>
      <w:r w:rsidRPr="00B82D6B">
        <w:rPr>
          <w:color w:val="000000" w:themeColor="text1"/>
        </w:rPr>
        <w:t xml:space="preserve">- </w:t>
      </w:r>
      <w:bookmarkStart w:id="3" w:name="_Hlk216854045"/>
      <w:r w:rsidRPr="00B82D6B">
        <w:rPr>
          <w:color w:val="000000" w:themeColor="text1"/>
        </w:rPr>
        <w:t>Chỉ thị của Ban Bí thư về tăng cường sự lãnh đạo của Đảng trong công tác phòng ngừa và giải quyết tranh chấp đầu tư quốc tế</w:t>
      </w:r>
      <w:r w:rsidR="00C42125" w:rsidRPr="00B82D6B">
        <w:rPr>
          <w:color w:val="000000" w:themeColor="text1"/>
        </w:rPr>
        <w:t xml:space="preserve"> </w:t>
      </w:r>
      <w:r w:rsidRPr="00B82D6B">
        <w:rPr>
          <w:color w:val="000000" w:themeColor="text1"/>
        </w:rPr>
        <w:t xml:space="preserve">đề ra các giải pháp nhằm nâng cao hiệu quả phòng ngừa phát sinh tranh chấp, </w:t>
      </w:r>
      <w:r w:rsidR="00C42125" w:rsidRPr="00B82D6B">
        <w:rPr>
          <w:color w:val="000000" w:themeColor="text1"/>
        </w:rPr>
        <w:t xml:space="preserve">trong đó giao Đảng đoàn Quốc hội, Ban cán sự đảng Chính phủ lãnh đạo, chỉ đạo xây dựng, ban hành quy định về cơ chế phòng ngừa và giải quyết tranh chấp đầu tư quốc tế; xây dựng cơ chế, chính sách cần thiết, phù hợp để đảm bảo nguồn lực cho công tác phòng ngừa, giải quyết tranh chấp đầu tư quốc tế. </w:t>
      </w:r>
    </w:p>
    <w:bookmarkEnd w:id="2"/>
    <w:p w14:paraId="211B7154" w14:textId="07A353CD" w:rsidR="00B15E15" w:rsidRPr="003D32C8" w:rsidRDefault="00B15E15" w:rsidP="003D32C8">
      <w:pPr>
        <w:spacing w:before="120" w:line="288" w:lineRule="auto"/>
        <w:ind w:firstLine="709"/>
        <w:jc w:val="both"/>
        <w:rPr>
          <w:i/>
        </w:rPr>
      </w:pPr>
      <w:r w:rsidRPr="00B82D6B">
        <w:t xml:space="preserve">- </w:t>
      </w:r>
      <w:bookmarkStart w:id="4" w:name="_Hlk211417421"/>
      <w:r w:rsidRPr="00B82D6B">
        <w:t>Tại</w:t>
      </w:r>
      <w:r w:rsidR="008E7957" w:rsidRPr="003D32C8">
        <w:t xml:space="preserve"> </w:t>
      </w:r>
      <w:r w:rsidRPr="00B82D6B">
        <w:t>Thông báo số 08-TB/BCĐTW ngày 08/8/2025 của Ban Chỉ đạo Trung ương về hoàn thiện thể chế, pháp luật, đồng chí Tổng Bí thư Tô Lâm, Trưởng Ban Chỉ đạo Trung ương về hoàn thiện thể chế, pháp luật</w:t>
      </w:r>
      <w:r w:rsidRPr="00B82D6B" w:rsidDel="00BD3455">
        <w:t xml:space="preserve"> </w:t>
      </w:r>
      <w:r w:rsidRPr="00B82D6B">
        <w:t xml:space="preserve">chỉ đạo: </w:t>
      </w:r>
      <w:r w:rsidRPr="00B82D6B">
        <w:rPr>
          <w:i/>
        </w:rPr>
        <w:t xml:space="preserve">“làm tốt công tác phòng ngừa từ sớm, rà soát các dự án có nguy cơ phát sinh kiện quốc tế để chủ động giải quyết… hạn chế thấp nhất các vụ kiện quốc tế…. Bộ Tư pháp chủ trì, phối hợp với các bộ, ngành, địa phương khẩn trương hoàn thiện các quy định pháp luật có liên quan, xây dựng Nghị quyết của Quốc hội về cơ chế phối hợp, chính sách đặc thù nâng cao hiệu quả phòng ngừa và giải quyết tranh chấp đầu tư quốc tế cơ chế phối hợp giữa Chính phủ, các cơ quan của Chính phủ với Toà án nhân dân tối cao, Viện Kiểm sát nhân dân tối cao và các cơ quan có liên quan; </w:t>
      </w:r>
      <w:r w:rsidRPr="00B82D6B">
        <w:rPr>
          <w:i/>
        </w:rPr>
        <w:lastRenderedPageBreak/>
        <w:t>quan tâm đầu tư về nguồn lực và có cơ chế, chính sách đặc thù đối với đội ngũ cán bộ, công chức làm công tác phòng ngừa, giải quyết tranh chấp đầu tư quốc tế</w:t>
      </w:r>
      <w:bookmarkEnd w:id="4"/>
      <w:r w:rsidRPr="00B82D6B">
        <w:rPr>
          <w:i/>
        </w:rPr>
        <w:t>”.</w:t>
      </w:r>
    </w:p>
    <w:p w14:paraId="454853B6" w14:textId="77777777" w:rsidR="002135D2" w:rsidRPr="003D32C8" w:rsidRDefault="002135D2" w:rsidP="003D32C8">
      <w:pPr>
        <w:spacing w:before="120" w:line="288" w:lineRule="auto"/>
        <w:ind w:firstLine="720"/>
        <w:jc w:val="both"/>
        <w:rPr>
          <w:i/>
        </w:rPr>
      </w:pPr>
      <w:r w:rsidRPr="00B82D6B">
        <w:t xml:space="preserve">- Chỉ thị số 56-CT/TW ngày 24/12/2025 của Ban Bí thư về tăng cường sự lãnh đạo của Đảng đối với công tác ký kết, thực hiện các cam kết quốc tế, trong đó nhấn mạnh </w:t>
      </w:r>
      <w:r w:rsidRPr="00B82D6B">
        <w:rPr>
          <w:i/>
        </w:rPr>
        <w:t>“… Thành lập các nhóm, tổ công tác liên ngành phù hợp với tình hình thực tế để triển khai các công việc có tính chất đa ngành, đa lĩnh vực. Đẩy mạnh công tác nghiên cứu, dự báo chiến lược về các xu hướng lớn trên thế giới, khu vực, đặc biệt trong các lĩnh vực ưu tiên của đất nước; kịp thời tham mưu, đề xuất chủ trương ký kết, phát huy vai trò dẫn dắt trong việc xây dựng các cam kết quốc tế mới phù hợp với khả năng, điều kiện cụ thể của đất nước; phát hiện, ngăn ngừa và xử lý thỏa đáng từ sớm các vấn đề phát sinh, vướng mắc, khó khăn, khiếu nại liên quan đến việc thực hiện các cam kết quốc tế”.</w:t>
      </w:r>
    </w:p>
    <w:p w14:paraId="5352048D" w14:textId="55ACF617" w:rsidR="002135D2" w:rsidRPr="003D32C8" w:rsidRDefault="002135D2" w:rsidP="003D32C8">
      <w:pPr>
        <w:spacing w:before="120" w:line="288" w:lineRule="auto"/>
        <w:ind w:firstLine="720"/>
        <w:jc w:val="both"/>
        <w:rPr>
          <w:iCs/>
        </w:rPr>
      </w:pPr>
      <w:r w:rsidRPr="00B82D6B">
        <w:rPr>
          <w:iCs/>
        </w:rPr>
        <w:t xml:space="preserve">- Kết luận số 205-KL/TW ngày 07/11/2025 của Bộ Chính trị về một số giải pháp đột phá trong tuyển dụng, bố trí, sử dụng, đãi ngộ cán bộ quy định rõ một số cơ chế trong tuyển dụng, bố trí, sử dụng cán bộ. </w:t>
      </w:r>
    </w:p>
    <w:bookmarkEnd w:id="3"/>
    <w:p w14:paraId="57634BA8" w14:textId="3BE549D1" w:rsidR="008D75CA" w:rsidRPr="00B82D6B" w:rsidRDefault="00B15E15" w:rsidP="003D32C8">
      <w:pPr>
        <w:spacing w:before="120" w:line="288" w:lineRule="auto"/>
        <w:ind w:firstLine="709"/>
        <w:jc w:val="both"/>
        <w:rPr>
          <w:color w:val="000000" w:themeColor="text1"/>
        </w:rPr>
      </w:pPr>
      <w:r w:rsidRPr="00B82D6B">
        <w:t>- Văn bản số 9482/VPCP-PL ngày 03/10/2025 về việc tổng kết 05 năm thực hiện Quyết định số 14/2020/QĐ-TTg của Thủ tướng Chính phủ giao Bộ Tư pháp “</w:t>
      </w:r>
      <w:r w:rsidRPr="00B82D6B">
        <w:rPr>
          <w:i/>
          <w:iCs/>
        </w:rPr>
        <w:t>chủ trì, phối hợp với các Bộ, ngành, địa phương nghiên cứu, đề xuất ban hành Nghị quyết của Quốc hội về công tác giải quyết TCĐTQT theo đúng quy định tại Luật Ban hành văn bản quy phạm pháp luật (thay thế Quyết định số 14/2020/QĐ-TTg nêu trên), trong đó nghiên cứu quy định cơ chế phối hợp, chính sách đặc thù về nguồn lực nhằm nâng cao hiệu quả phòng ngừa và giải quyết TCĐTQT; trình Chính phủ hồ sơ dự án Nghị quyết trước ngày 01 tháng 7 năm 2026. Trong quá trình xây dựng dự thảo Nghị quyết của Quốc hội, Bộ Tư pháp cần bám sát ý kiến chỉ đạo của Lãnh đạo Chính phủ và tình hình, kết quả triển khai Đề án về thành lập cơ quan/đơn vị/trung tâm chuyên về giải quyết tranh chấp đầu tư quốc tế tại Việt Nam để đưa ra các đề xuất phù hợp, bảo đảm tính ổn định của Nghị quyết; đồng thời báo cáo cụ thể Thủ tướng Chính phủ về việc này trước ngày 30 tháng 10 năm 2025.”</w:t>
      </w:r>
      <w:r w:rsidR="00BE02C0" w:rsidRPr="00B82D6B">
        <w:tab/>
      </w:r>
    </w:p>
    <w:p w14:paraId="44C7B130" w14:textId="79947346" w:rsidR="00192426" w:rsidRPr="00B82D6B" w:rsidRDefault="00192426" w:rsidP="003D32C8">
      <w:pPr>
        <w:spacing w:before="120" w:line="288" w:lineRule="auto"/>
        <w:ind w:firstLine="720"/>
        <w:jc w:val="both"/>
        <w:rPr>
          <w:color w:val="000000"/>
        </w:rPr>
      </w:pPr>
      <w:r w:rsidRPr="00B82D6B">
        <w:rPr>
          <w:color w:val="000000"/>
        </w:rPr>
        <w:t>- Thông báo số 693/TB-VPCP ngày 14/12/2025 của Văn phòng Chính ph</w:t>
      </w:r>
      <w:r w:rsidR="00372983" w:rsidRPr="00B82D6B">
        <w:rPr>
          <w:color w:val="000000"/>
        </w:rPr>
        <w:t>ủ</w:t>
      </w:r>
      <w:r w:rsidRPr="00B82D6B">
        <w:rPr>
          <w:color w:val="000000"/>
        </w:rPr>
        <w:t xml:space="preserve"> thông báo kết luận của Phó Thủ tướng Chính phủ Hồ Quốc Dũng tại cuộc họp về tổng quan tình hình giải quyết tranh chấp đầu tư quốc tế và Đề án thành lập Trung tâm phòng ngừa và giải quyết tranh chấp đầu tư quốc tế giao Bộ Tư pháp “</w:t>
      </w:r>
      <w:r w:rsidRPr="00B82D6B">
        <w:rPr>
          <w:i/>
          <w:iCs/>
          <w:color w:val="000000"/>
        </w:rPr>
        <w:t xml:space="preserve">xây dựng dự thảo Nghị quyết của Quốc hội về cơ chế phối hợp, chính sách đặc thù nâng cao hiệu quả phòng ngừa và giải quyết tranh chấp đầu tư quốc tế, trong đó </w:t>
      </w:r>
      <w:r w:rsidRPr="00B82D6B">
        <w:rPr>
          <w:i/>
          <w:iCs/>
          <w:color w:val="000000"/>
        </w:rPr>
        <w:lastRenderedPageBreak/>
        <w:t>đẩy mạnh công tác phòng ngừa, trách nhiệm của các cơ quan trong giải quyết tranh chấp và các chính sách đặc thù đối với đội ngũ cán bộ, công chức thực hiện các nhiệm vụ có liên quan; báo cáo Chính phủ trình Quốc hội ban hành trong Kỳ họp thứ nhất Quốc hội khóa XVI</w:t>
      </w:r>
      <w:r w:rsidRPr="00B82D6B">
        <w:rPr>
          <w:color w:val="000000"/>
        </w:rPr>
        <w:t xml:space="preserve">”. </w:t>
      </w:r>
    </w:p>
    <w:p w14:paraId="22543928" w14:textId="7DF40BA6" w:rsidR="008D75CA" w:rsidRPr="00B82D6B" w:rsidRDefault="00BE02C0" w:rsidP="003D32C8">
      <w:pPr>
        <w:spacing w:before="120" w:line="288" w:lineRule="auto"/>
        <w:jc w:val="both"/>
        <w:rPr>
          <w:b/>
        </w:rPr>
      </w:pPr>
      <w:r w:rsidRPr="00B82D6B">
        <w:tab/>
      </w:r>
      <w:r w:rsidRPr="00B82D6B">
        <w:rPr>
          <w:b/>
        </w:rPr>
        <w:t>2. Cơ sở thực tiễn</w:t>
      </w:r>
    </w:p>
    <w:p w14:paraId="504BEF7B" w14:textId="1127D905" w:rsidR="00192426" w:rsidRPr="00B82D6B" w:rsidRDefault="00192426" w:rsidP="003D32C8">
      <w:pPr>
        <w:spacing w:before="120" w:line="288" w:lineRule="auto"/>
        <w:ind w:firstLine="720"/>
        <w:jc w:val="both"/>
      </w:pPr>
      <w:r w:rsidRPr="00B82D6B">
        <w:t>Đầu tư nước ngoài vẫn là trụ cột chiến lược trên toàn cầu, đặc biệt trong giai đoạn hậu COVID-19 khi dòng vốn dịch chuyển mạnh sang công nghệ cao, kinh tế xanh và năng lượng tái tạo.</w:t>
      </w:r>
      <w:r w:rsidR="007E575D" w:rsidRPr="003D32C8">
        <w:t xml:space="preserve"> </w:t>
      </w:r>
      <w:r w:rsidRPr="00B82D6B">
        <w:t xml:space="preserve">Các quốc gia đẩy mạnh ký kết các hiệp định đầu tư quốc tế kèm theo các cam kết bảo hộ nhà đầu tư nước ngoài, dẫn tới phần lớn (khoảng 94%) các hiệp định đầu tư quốc tế có điều khoản về cơ chế giải quyết tranh chấp đầu tư, chủ yếu là trọng tài quốc tế. Tính đến hết tháng </w:t>
      </w:r>
      <w:r w:rsidR="00B82D6B">
        <w:rPr>
          <w:lang w:val="en-US"/>
        </w:rPr>
        <w:t>7/20</w:t>
      </w:r>
      <w:r w:rsidR="00C6689D">
        <w:rPr>
          <w:lang w:val="en-US"/>
        </w:rPr>
        <w:t>25</w:t>
      </w:r>
      <w:r w:rsidRPr="00B82D6B">
        <w:t>, trên thế giới đã có 1.4</w:t>
      </w:r>
      <w:r w:rsidR="00C6689D">
        <w:rPr>
          <w:lang w:val="en-US"/>
        </w:rPr>
        <w:t>40</w:t>
      </w:r>
      <w:r w:rsidRPr="00B82D6B">
        <w:t xml:space="preserve"> vụ kiện đầu tư quốc tế, trong đó có 32</w:t>
      </w:r>
      <w:r w:rsidR="00510513">
        <w:rPr>
          <w:lang w:val="en-US"/>
        </w:rPr>
        <w:t>4</w:t>
      </w:r>
      <w:r w:rsidRPr="00B82D6B">
        <w:t xml:space="preserve"> vụ kiện vẫn đang trong quá trình giải quyết.  Phần lớn các quốc gia bị kiện là các quốc gia đang phát triển (Argentina, Venezuela, Ấn Độ…) nhưng cũng có những quốc gia phát triển (Hoa Kỳ, Canada, Tây Ban Nha…) trở thành bị đơn trong các tranh chấp đầu tư quốc tế.  Cùng với xu thế đó, nhiều quốc gia theo đuổi các xu thế</w:t>
      </w:r>
      <w:r w:rsidR="008E7957" w:rsidRPr="003D32C8">
        <w:t xml:space="preserve"> </w:t>
      </w:r>
      <w:r w:rsidRPr="00B82D6B">
        <w:t>cải tổ cơ chế tranh chấp đầu tư quốc tế như loại bỏ hoặc thu hẹp phạm vi áp dụng, thay thế bằng cơ chế khác như tòa án quốc gia hoặc nhà nước–nhà nước; xây dựng tòa án đầu tư thường trực; hoặc cải thiện điều khoản tranh chấp đầu tư quốc tế hiện có để giới hạn phạm vi và điều kiện khởi kiện. Đặc biệt, các quốc gia thường xuyên phải đối mặt với rủi ro tranh chấp đầu tư quốc tế cũng chú trọng công tác phòng ngừa tranh chấp, phát triển đội ngũ nhân sự pháp lý trong nước, giúp phản ứng kịp thời đối với các tranh chấp và giảm lệ thuộc vào tư vấn quốc tế.</w:t>
      </w:r>
    </w:p>
    <w:p w14:paraId="0C2F1336" w14:textId="6E0C391F" w:rsidR="00192426" w:rsidRPr="00B82D6B" w:rsidRDefault="00F3395C" w:rsidP="003D32C8">
      <w:pPr>
        <w:spacing w:before="120" w:line="288" w:lineRule="auto"/>
        <w:ind w:firstLine="720"/>
        <w:jc w:val="both"/>
      </w:pPr>
      <w:r w:rsidRPr="00B82D6B">
        <w:t>Trong bối cảnh hội nhập kinh tế quốc tế ngày càng sâu rộng, Việt Nam đã ký kết và tham gia nhiều hiệp định khuyến khích và bảo hộ đầu tư, hiệp định thương mại tự do thế hệ mới với các cam kết cao về bảo hộ nhà đầu tư nước ngoài. Cùng với quá trình thu hút đầu tư nước ngoài, nguy cơ phát sinh tranh chấp đầu tư quốc tế giữa nhà đầu tư nước ngoài và Nhà nước Việt Nam ngày càng gia tăng, cả về số lượng, quy mô và mức độ phức tạp.</w:t>
      </w:r>
      <w:r w:rsidR="00372983" w:rsidRPr="00B82D6B">
        <w:t xml:space="preserve"> Tính đến nay, </w:t>
      </w:r>
      <w:r w:rsidR="00192426" w:rsidRPr="00B82D6B">
        <w:t xml:space="preserve">Việt Nam đã ký kết 64 hiệp định khuyến khích, bảo hộ đầu tư song </w:t>
      </w:r>
      <w:r w:rsidR="0025525C" w:rsidRPr="00B82D6B">
        <w:t>phương và</w:t>
      </w:r>
      <w:r w:rsidR="00192426" w:rsidRPr="00B82D6B">
        <w:t xml:space="preserve"> các hiệp định khác có cam kết về bảo hộ đầu tư (gọi chung là “hiệp định đầu tư”). Hầu hết các hiệp định đầu tư này đều cho phép nhà đầu tư nước ngoài khởi kiện Nhà nước, Chính phủ Việt Nam ra trọng tài quốc tế khi cho rằng Nhà nước, Chính phủ hoặc một cơ quan nhà nước (kể cả cơ quan tư pháp) vi phạm các cam kết về bảo hộ đầu tư trong các hiệp định đầu tư tương ứng. Từ 2003 đến nay, trên cơ sở các hiệp định đầu tư mà Việt Nam đã ký kết, nhà đầu tư nước ngoài đã chính thức khởi kiện </w:t>
      </w:r>
      <w:r w:rsidR="00192426" w:rsidRPr="00B82D6B">
        <w:lastRenderedPageBreak/>
        <w:t xml:space="preserve">hoặc đe dọa khởi kiện Nhà nước, Chính phủ Việt Nam hơn 30 vụ, trong đó khởi kiện chính thức hơn 20 vụ và hơn 10 vụ đã giải quyết xong. Các quyết định, hành vi của cơ quan nhà nước bị nhà đầu tư nước ngoài khởi kiện, đe dọa khởi kiện chủ yếu liên quan đến hoạt động của cơ quan tố tụng của cơ quan tư pháp, giao đất và thu hồi đất, thu hồi hoặc không gia hạn giấy chứng nhận đầu tư và các giấy phép khác, các biện pháp thuế hoặc các biện pháp hành chính khác. </w:t>
      </w:r>
    </w:p>
    <w:p w14:paraId="44BFED12" w14:textId="75DF1B67" w:rsidR="00500612" w:rsidRPr="00B82D6B" w:rsidRDefault="00192426" w:rsidP="003D32C8">
      <w:pPr>
        <w:spacing w:before="120" w:line="288" w:lineRule="auto"/>
        <w:ind w:firstLine="720"/>
        <w:jc w:val="both"/>
        <w:rPr>
          <w:bCs/>
        </w:rPr>
      </w:pPr>
      <w:bookmarkStart w:id="5" w:name="_Hlk217635882"/>
      <w:r w:rsidRPr="00B82D6B">
        <w:t xml:space="preserve">Trong thời gian qua, công tác giải quyết tranh chấp đầu tư quốc tế đã nhận được sự quan tâm, lãnh đạo, chỉ đạo sát sao của lãnh đạo Đảng, Chính phủ, sự tham gia phối hợp tương đối hiệu quả của các Bộ, ngành, địa phương, bước đầu đã đạt được những kết quả tích cực. Tuy nhiên, các tranh chấp đầu tư quốc tế phát sinh mới </w:t>
      </w:r>
      <w:r w:rsidR="00826A2F" w:rsidRPr="00B82D6B">
        <w:t>tiếp tục</w:t>
      </w:r>
      <w:r w:rsidRPr="00B82D6B">
        <w:t xml:space="preserve"> gia tăng với giá trị tranh chấp ngày càng lớn, tiềm ẩn nguy cơ gây thiệt hại lớn về kinh tế, uy tín và môi trường đầu tư nếu thiếu sự phối hợp hiệu quả giữa các cơ quan liên quan, cũng như yêu cầu phải đầu tư nhiều nguồn lực (chi phí pháp lý, nhân lực…) để giải quyết các tranh chấp đầu tư quốc tế. </w:t>
      </w:r>
      <w:r w:rsidR="00826A2F" w:rsidRPr="00B82D6B">
        <w:t>M</w:t>
      </w:r>
      <w:r w:rsidRPr="00B82D6B">
        <w:t xml:space="preserve">ặc dù Việt Nam đã có Quy chế phối hợp giải quyết tranh chấp đầu tư quốc tế (Quyết định số 14/2020/QĐ-TTg), nhưng khuôn khổ </w:t>
      </w:r>
      <w:r w:rsidR="00500612" w:rsidRPr="00B82D6B">
        <w:t xml:space="preserve">thể chế, </w:t>
      </w:r>
      <w:r w:rsidRPr="00B82D6B">
        <w:t xml:space="preserve">pháp luật và thực tiễn triển khai vẫn còn </w:t>
      </w:r>
      <w:r w:rsidR="0025525C" w:rsidRPr="00B82D6B">
        <w:t>nhiều</w:t>
      </w:r>
      <w:r w:rsidRPr="00B82D6B">
        <w:t xml:space="preserve"> bất cập. </w:t>
      </w:r>
      <w:r w:rsidR="0025525C" w:rsidRPr="00B82D6B">
        <w:t>Cụ thể là, từ</w:t>
      </w:r>
      <w:r w:rsidR="0025525C" w:rsidRPr="00B82D6B">
        <w:rPr>
          <w:bCs/>
        </w:rPr>
        <w:t xml:space="preserve"> khi Quyết định số 14/2020/QĐ-TTg được ban hành, đã có nhiều vướng mắc, tranh chấp đầu tư quốc tế mới phát sinh, trong đó số lượng vụ việc</w:t>
      </w:r>
      <w:r w:rsidR="0025525C" w:rsidRPr="00B82D6B">
        <w:rPr>
          <w:rStyle w:val="FootnoteReference"/>
          <w:bCs/>
        </w:rPr>
        <w:footnoteReference w:id="1"/>
      </w:r>
      <w:r w:rsidR="0025525C" w:rsidRPr="00B82D6B">
        <w:rPr>
          <w:bCs/>
        </w:rPr>
        <w:t xml:space="preserve"> đã được giải quyết xong còn thấp</w:t>
      </w:r>
      <w:r w:rsidR="0025525C" w:rsidRPr="00B82D6B">
        <w:rPr>
          <w:rStyle w:val="FootnoteReference"/>
          <w:bCs/>
        </w:rPr>
        <w:footnoteReference w:id="2"/>
      </w:r>
      <w:r w:rsidR="0025525C" w:rsidRPr="00B82D6B">
        <w:rPr>
          <w:bCs/>
        </w:rPr>
        <w:t>. Trong các tranh chấp quốc tế mới phát sinh, có những tranh chấp đặc biệt phức tạp về nội dung, giá trị nhà đầu tư nước ngoài yêu cầu Nhà nước bồi thường đặc biệt lớn</w:t>
      </w:r>
      <w:bookmarkEnd w:id="5"/>
      <w:r w:rsidR="0025525C" w:rsidRPr="00B82D6B">
        <w:rPr>
          <w:bCs/>
        </w:rPr>
        <w:t xml:space="preserve">. Cá biệt, có trường hợp nhà đầu tư nước ngoài khởi kiện cùng lúc 02 vụ kiện đầu tư quốc tế tại trọng tài quốc tế trên cơ sở hai hiệp định đầu tư quốc tế đối với cùng một quyết định, hành vi của cơ quan nhà nước. </w:t>
      </w:r>
      <w:r w:rsidR="00B118B5" w:rsidRPr="00B82D6B">
        <w:rPr>
          <w:bCs/>
        </w:rPr>
        <w:t xml:space="preserve">Qua tổng kết 05 năm thực hiện </w:t>
      </w:r>
      <w:r w:rsidR="00B118B5" w:rsidRPr="00B82D6B">
        <w:t>Quyết định số 14/2020/QĐ-TTg</w:t>
      </w:r>
      <w:r w:rsidR="00B118B5" w:rsidRPr="00B82D6B">
        <w:rPr>
          <w:bCs/>
        </w:rPr>
        <w:t xml:space="preserve"> cho thấy:  </w:t>
      </w:r>
    </w:p>
    <w:p w14:paraId="24C781FE" w14:textId="37555DA3" w:rsidR="00737387" w:rsidRPr="003D32C8" w:rsidRDefault="00500612" w:rsidP="00F267CF">
      <w:pPr>
        <w:pBdr>
          <w:top w:val="nil"/>
          <w:left w:val="nil"/>
          <w:bottom w:val="nil"/>
          <w:right w:val="nil"/>
          <w:between w:val="nil"/>
        </w:pBdr>
        <w:spacing w:before="120" w:line="288" w:lineRule="auto"/>
        <w:ind w:firstLine="562"/>
        <w:jc w:val="both"/>
        <w:rPr>
          <w:bCs/>
        </w:rPr>
      </w:pPr>
      <w:r w:rsidRPr="00B82D6B">
        <w:t xml:space="preserve">(i) Cơ chế xác định cơ quan chủ trì, cơ chế phối hợp trong giải quyết tranh chấp đầu tư quốc tế còn chưa đáp ứng được bối cảnh thực tiễn dẫn đến hiện nay (phạm vi điều chỉnh của khung pháp lý hiện tại chưa đảm bảo điều chỉnh hết các tranh chấp phát sinh), nhiều cơ quan, bộ, ngành, địa phương đang gặp khó khăn trong quá trình giải quyết tranh chấp đầu tư quốc tế. </w:t>
      </w:r>
      <w:proofErr w:type="spellStart"/>
      <w:r w:rsidR="00737387">
        <w:rPr>
          <w:bCs/>
          <w:lang w:val="en-US"/>
        </w:rPr>
        <w:t>Đồng</w:t>
      </w:r>
      <w:proofErr w:type="spellEnd"/>
      <w:r w:rsidR="00737387">
        <w:rPr>
          <w:bCs/>
          <w:lang w:val="en-US"/>
        </w:rPr>
        <w:t xml:space="preserve"> </w:t>
      </w:r>
      <w:proofErr w:type="spellStart"/>
      <w:r w:rsidR="00737387">
        <w:rPr>
          <w:bCs/>
          <w:lang w:val="en-US"/>
        </w:rPr>
        <w:t>thời</w:t>
      </w:r>
      <w:proofErr w:type="spellEnd"/>
      <w:r w:rsidR="00737387" w:rsidRPr="00016C54">
        <w:rPr>
          <w:bCs/>
        </w:rPr>
        <w:t xml:space="preserve">, các tranh chấp đầu tư quốc tế có biện pháp bị kiện là biện pháp của cơ quan tư pháp (toà án, viện kiểm sát) </w:t>
      </w:r>
      <w:proofErr w:type="spellStart"/>
      <w:r w:rsidR="00737387">
        <w:rPr>
          <w:bCs/>
          <w:lang w:val="en-US"/>
        </w:rPr>
        <w:t>hiện</w:t>
      </w:r>
      <w:proofErr w:type="spellEnd"/>
      <w:r w:rsidR="00737387">
        <w:rPr>
          <w:bCs/>
          <w:lang w:val="en-US"/>
        </w:rPr>
        <w:t xml:space="preserve"> </w:t>
      </w:r>
      <w:r w:rsidR="00737387" w:rsidRPr="00016C54">
        <w:rPr>
          <w:bCs/>
        </w:rPr>
        <w:t xml:space="preserve">gặp khó khăn trong việc xác định Cơ quan chủ trì do cơ quan toà </w:t>
      </w:r>
      <w:r w:rsidR="00737387" w:rsidRPr="00016C54">
        <w:rPr>
          <w:bCs/>
        </w:rPr>
        <w:lastRenderedPageBreak/>
        <w:t>án, viện kiểm sát không được quy định tại Quyết định số 14/2020/QĐ-TTg. Mặc dù khoản 4 Điều 5 Quyết định số 14/2020/QĐ-TTg cũng quy định: “</w:t>
      </w:r>
      <w:r w:rsidR="00737387" w:rsidRPr="00016C54">
        <w:rPr>
          <w:bCs/>
          <w:i/>
        </w:rPr>
        <w:t>trường hợp tranh chấp đầu tư quốc tế phức tạp có ảnh hưởng nghiêm trọng đến quan hệ đối ngoại, an ninh hoặc quốc phòng, Bộ Tư pháp báo cáo Thủ tướng Chính phủ quyết định cơ quan chủ trì”</w:t>
      </w:r>
      <w:r w:rsidR="00737387" w:rsidRPr="00016C54">
        <w:rPr>
          <w:bCs/>
        </w:rPr>
        <w:t xml:space="preserve"> nhưng việc Thủ tướng Chính phủ đề nghị cơ quan tư pháp có biện pháp bị kiện là Cơ quan chủ trì giải quyết tranh chấp đầu tư quốc tế</w:t>
      </w:r>
      <w:r w:rsidR="00F267CF">
        <w:rPr>
          <w:bCs/>
        </w:rPr>
        <w:t xml:space="preserve"> gặp khó khăn trên thực tiễn do quy định này nằm trong văn bản do Thủ tướng Chính phủ ban hành</w:t>
      </w:r>
      <w:r w:rsidR="00737387" w:rsidRPr="00016C54">
        <w:rPr>
          <w:bCs/>
        </w:rPr>
        <w:t xml:space="preserve">. Trong </w:t>
      </w:r>
      <w:r w:rsidR="00F267CF">
        <w:rPr>
          <w:bCs/>
        </w:rPr>
        <w:t xml:space="preserve">khi đó, việc giao Cơ quan chủ trì là cơ quan thuộc Chính phủ đối với </w:t>
      </w:r>
      <w:r w:rsidR="00737387" w:rsidRPr="00016C54">
        <w:rPr>
          <w:bCs/>
        </w:rPr>
        <w:t>tranh chấp có biện pháp bị kiện của cơ quan tư pháp gặp nhiều khó khăn do không có chuyên môn, nghiệp vụ, thực tiễn liên quan, thiếu thông tin, tài liệu.</w:t>
      </w:r>
    </w:p>
    <w:p w14:paraId="03A752EB" w14:textId="704511C4" w:rsidR="00500612" w:rsidRPr="00B82D6B" w:rsidRDefault="00500612" w:rsidP="003D32C8">
      <w:pPr>
        <w:pBdr>
          <w:top w:val="nil"/>
          <w:left w:val="nil"/>
          <w:bottom w:val="nil"/>
          <w:right w:val="nil"/>
          <w:between w:val="nil"/>
        </w:pBdr>
        <w:spacing w:before="120" w:line="288" w:lineRule="auto"/>
        <w:ind w:firstLine="562"/>
        <w:jc w:val="both"/>
      </w:pPr>
      <w:r w:rsidRPr="00B82D6B">
        <w:t xml:space="preserve">Đây là một trong các vấn </w:t>
      </w:r>
      <w:r w:rsidR="004719CB" w:rsidRPr="00B82D6B">
        <w:t>đề</w:t>
      </w:r>
      <w:r w:rsidRPr="00B82D6B">
        <w:t xml:space="preserve"> cấp thiết cần xử lý sớm ở một văn bản do Quốc hội ban hành.  </w:t>
      </w:r>
    </w:p>
    <w:p w14:paraId="4524A782" w14:textId="76B9A6E0" w:rsidR="00500612" w:rsidRPr="00B82D6B" w:rsidRDefault="00500612" w:rsidP="003D32C8">
      <w:pPr>
        <w:pBdr>
          <w:top w:val="nil"/>
          <w:left w:val="nil"/>
          <w:bottom w:val="nil"/>
          <w:right w:val="nil"/>
          <w:between w:val="nil"/>
        </w:pBdr>
        <w:spacing w:before="120" w:line="288" w:lineRule="auto"/>
        <w:ind w:firstLine="562"/>
        <w:jc w:val="both"/>
      </w:pPr>
      <w:r w:rsidRPr="00B82D6B">
        <w:t xml:space="preserve"> (ii) C</w:t>
      </w:r>
      <w:r w:rsidR="00BC12E0" w:rsidRPr="003D32C8">
        <w:t xml:space="preserve">ác quy định pháp luật liên quan đến phòng ngừa tranh chấp đầu tư quốc tế còn tản mạn, chưa cụ thể dẫn tới chưa số lượng </w:t>
      </w:r>
      <w:r w:rsidR="00B82D6B" w:rsidRPr="003D32C8">
        <w:t>các khiếu kiện của nhà đầu tư nước ngoài</w:t>
      </w:r>
      <w:r w:rsidR="00BC12E0" w:rsidRPr="003D32C8">
        <w:t xml:space="preserve"> được chấm dứt ngay từ giai đoạn thương lượng với nhà đầu tư nước ngoài (giai đoạn trước khi nhà đầu tư khởi kiện chính thức tại cơ quan tài phán trong nước, nước ngoài hoặc quốc tế) còn hạn chế. </w:t>
      </w:r>
    </w:p>
    <w:p w14:paraId="2A3B1187" w14:textId="540D3557" w:rsidR="00500612" w:rsidRPr="00B82D6B" w:rsidRDefault="00500612" w:rsidP="003D32C8">
      <w:pPr>
        <w:pBdr>
          <w:top w:val="nil"/>
          <w:left w:val="nil"/>
          <w:bottom w:val="nil"/>
          <w:right w:val="nil"/>
          <w:between w:val="nil"/>
        </w:pBdr>
        <w:spacing w:before="120" w:line="288" w:lineRule="auto"/>
        <w:ind w:firstLine="562"/>
        <w:jc w:val="both"/>
      </w:pPr>
      <w:r w:rsidRPr="00B82D6B">
        <w:t xml:space="preserve"> (iii) Chưa có các quy định cụ thể liên quan đến nguồn lực (nhân lực, tài chính, cơ sở vật chất, cơ sở dữ liệu…) đảm bảo cho công tác phòng ngừa, giải quyết tranh chấp đầu tư quốc tế </w:t>
      </w:r>
      <w:bookmarkStart w:id="6" w:name="_Hlk220346035"/>
      <w:r w:rsidRPr="00B82D6B">
        <w:t>dẫn tới hiện tượng “chảy máu chất xám”</w:t>
      </w:r>
      <w:r w:rsidR="00B82D6B" w:rsidRPr="003D32C8">
        <w:t xml:space="preserve"> trong đội ngũ cán bộ làm công tác phòng ngừa và giải quyết tranh chấp đầu tư quốc tế</w:t>
      </w:r>
      <w:r w:rsidRPr="00B82D6B">
        <w:t>, không giữ chân được công chức có trình độ, chuyên môn sâu trong lĩnh vực</w:t>
      </w:r>
      <w:r w:rsidR="00B82D6B" w:rsidRPr="003D32C8">
        <w:t xml:space="preserve"> phòng ngừa và</w:t>
      </w:r>
      <w:r w:rsidRPr="00B82D6B">
        <w:t xml:space="preserve"> giải quyết tranh chấp đầu tư quốc tế. </w:t>
      </w:r>
    </w:p>
    <w:bookmarkEnd w:id="6"/>
    <w:p w14:paraId="3FF3B7BC" w14:textId="0C0FC859" w:rsidR="00500612" w:rsidRPr="00B82D6B" w:rsidRDefault="00500612" w:rsidP="003D32C8">
      <w:pPr>
        <w:pBdr>
          <w:top w:val="nil"/>
          <w:left w:val="nil"/>
          <w:bottom w:val="nil"/>
          <w:right w:val="nil"/>
          <w:between w:val="nil"/>
        </w:pBdr>
        <w:spacing w:before="120" w:line="288" w:lineRule="auto"/>
        <w:ind w:firstLine="562"/>
        <w:jc w:val="both"/>
      </w:pPr>
      <w:r w:rsidRPr="00B82D6B">
        <w:t>(iv</w:t>
      </w:r>
      <w:bookmarkStart w:id="7" w:name="_Hlk220342859"/>
      <w:r w:rsidRPr="00B82D6B">
        <w:t>) Chưa có khung pháp lý quy định về hòa giải trong</w:t>
      </w:r>
      <w:r w:rsidR="00B82D6B" w:rsidRPr="003D32C8">
        <w:t xml:space="preserve"> quá trình</w:t>
      </w:r>
      <w:r w:rsidRPr="00B82D6B">
        <w:t xml:space="preserve"> </w:t>
      </w:r>
      <w:r w:rsidR="00B82D6B" w:rsidRPr="003D32C8">
        <w:t xml:space="preserve">tố tụng </w:t>
      </w:r>
      <w:r w:rsidRPr="00B82D6B">
        <w:t>giải quyết tranh chấp</w:t>
      </w:r>
      <w:bookmarkEnd w:id="7"/>
      <w:r w:rsidRPr="00B82D6B">
        <w:t>, cụ thể là tiêu chí hòa giải, ngưỡng hòa giải, dẫn đến thời gian gần đây, các cơ quan chủ trì giải quyết tranh chấp (kể cả Bộ Tư pháp) gặp lúng túng, mất nhiều thời gian báo cáo lên các cấp có thẩm quyền (có những vụ kiện cần báo cáo Bộ Chính trị</w:t>
      </w:r>
      <w:r w:rsidR="00B82D6B" w:rsidRPr="003D32C8">
        <w:t>, Ban Bí thư</w:t>
      </w:r>
      <w:r w:rsidRPr="00B82D6B">
        <w:t xml:space="preserve">), khó đáp ứng yêu cầu khẩn trương về </w:t>
      </w:r>
      <w:r w:rsidR="004719CB" w:rsidRPr="00B82D6B">
        <w:t>quy trình/thủ t</w:t>
      </w:r>
      <w:r w:rsidR="004719CB" w:rsidRPr="003D32C8">
        <w:t>ục</w:t>
      </w:r>
      <w:r w:rsidRPr="00B82D6B">
        <w:t xml:space="preserve"> tố tụng. Việc sớm ban hành Nghị quyết của Quốc hội với các quy định về hòa giải sẽ giúp nâng cao hiệu quả trong quá trình giải quyết tranh chấp đầu tư quốc tế, tiết kiệm nguồn nhân lực cần thiết tập trung cho các vụ tranh chấp được giải quyết tại cơ quan tài phán nước ngoài hoặc quốc tế. </w:t>
      </w:r>
    </w:p>
    <w:p w14:paraId="7F44FBB3" w14:textId="11F6B112" w:rsidR="0025525C" w:rsidRPr="00B82D6B" w:rsidRDefault="00B118B5" w:rsidP="003D32C8">
      <w:pPr>
        <w:spacing w:before="120" w:line="288" w:lineRule="auto"/>
        <w:ind w:firstLine="720"/>
        <w:jc w:val="both"/>
        <w:rPr>
          <w:bCs/>
        </w:rPr>
      </w:pPr>
      <w:r w:rsidRPr="00B82D6B">
        <w:rPr>
          <w:bCs/>
        </w:rPr>
        <w:t xml:space="preserve">Ngoài ra, việc thiếu các quy định về quy trình công bố thông tin, thi đua khen thưởng, miễn trách nhiệm với người làm công tác phòng ngừa và giải quyết tranh chấp đầu tư quốc tế cũng làm ảnh hưởng đến hiệu quả của công tác này. </w:t>
      </w:r>
    </w:p>
    <w:p w14:paraId="3B88C545" w14:textId="2B56E263" w:rsidR="00737387" w:rsidRDefault="0025525C" w:rsidP="00EC094E">
      <w:pPr>
        <w:spacing w:before="120" w:line="288" w:lineRule="auto"/>
        <w:ind w:firstLine="720"/>
        <w:jc w:val="both"/>
        <w:rPr>
          <w:bCs/>
          <w:lang w:val="en-US"/>
        </w:rPr>
      </w:pPr>
      <w:r w:rsidRPr="00B82D6B">
        <w:lastRenderedPageBreak/>
        <w:t xml:space="preserve">Từ các cơ sở chính trị, pháp lý và thực tiễn nêu trên, việc ban hành Nghị quyết của Quốc hội về </w:t>
      </w:r>
      <w:r w:rsidR="00B118B5" w:rsidRPr="00B82D6B">
        <w:t xml:space="preserve">cơ </w:t>
      </w:r>
      <w:r w:rsidRPr="00B82D6B">
        <w:rPr>
          <w:bCs/>
        </w:rPr>
        <w:t xml:space="preserve">chế phối hợp, chính sách đặc thù nâng cao hiệu quả phòng ngừa và giải quyết tranh chấp đầu tư quốc tế </w:t>
      </w:r>
      <w:r w:rsidR="00B118B5" w:rsidRPr="00B82D6B">
        <w:rPr>
          <w:bCs/>
        </w:rPr>
        <w:t xml:space="preserve">là </w:t>
      </w:r>
      <w:r w:rsidR="00AC2D40" w:rsidRPr="003D32C8">
        <w:rPr>
          <w:bCs/>
        </w:rPr>
        <w:t>hết sức</w:t>
      </w:r>
      <w:r w:rsidR="00B118B5" w:rsidRPr="00B82D6B">
        <w:rPr>
          <w:bCs/>
        </w:rPr>
        <w:t xml:space="preserve"> cần thiết</w:t>
      </w:r>
      <w:r w:rsidR="00737387">
        <w:rPr>
          <w:bCs/>
          <w:lang w:val="en-US"/>
        </w:rPr>
        <w:t xml:space="preserve"> </w:t>
      </w:r>
      <w:proofErr w:type="spellStart"/>
      <w:r w:rsidR="00737387">
        <w:rPr>
          <w:bCs/>
          <w:lang w:val="en-US"/>
        </w:rPr>
        <w:t>trong</w:t>
      </w:r>
      <w:proofErr w:type="spellEnd"/>
      <w:r w:rsidR="00737387">
        <w:rPr>
          <w:bCs/>
          <w:lang w:val="en-US"/>
        </w:rPr>
        <w:t xml:space="preserve"> </w:t>
      </w:r>
      <w:proofErr w:type="spellStart"/>
      <w:r w:rsidR="00737387">
        <w:rPr>
          <w:bCs/>
          <w:lang w:val="en-US"/>
        </w:rPr>
        <w:t>bối</w:t>
      </w:r>
      <w:proofErr w:type="spellEnd"/>
      <w:r w:rsidR="00737387">
        <w:rPr>
          <w:bCs/>
          <w:lang w:val="en-US"/>
        </w:rPr>
        <w:t xml:space="preserve"> </w:t>
      </w:r>
      <w:proofErr w:type="spellStart"/>
      <w:r w:rsidR="00737387">
        <w:rPr>
          <w:bCs/>
          <w:lang w:val="en-US"/>
        </w:rPr>
        <w:t>cảnh</w:t>
      </w:r>
      <w:proofErr w:type="spellEnd"/>
      <w:r w:rsidR="00737387">
        <w:rPr>
          <w:bCs/>
          <w:lang w:val="en-US"/>
        </w:rPr>
        <w:t xml:space="preserve"> </w:t>
      </w:r>
      <w:proofErr w:type="spellStart"/>
      <w:r w:rsidR="00737387">
        <w:rPr>
          <w:bCs/>
          <w:lang w:val="en-US"/>
        </w:rPr>
        <w:t>hiện</w:t>
      </w:r>
      <w:proofErr w:type="spellEnd"/>
      <w:r w:rsidR="00737387">
        <w:rPr>
          <w:bCs/>
          <w:lang w:val="en-US"/>
        </w:rPr>
        <w:t xml:space="preserve"> nay </w:t>
      </w:r>
      <w:proofErr w:type="spellStart"/>
      <w:r w:rsidR="00737387">
        <w:rPr>
          <w:bCs/>
          <w:lang w:val="en-US"/>
        </w:rPr>
        <w:t>để</w:t>
      </w:r>
      <w:proofErr w:type="spellEnd"/>
      <w:r w:rsidR="00737387">
        <w:rPr>
          <w:bCs/>
          <w:lang w:val="en-US"/>
        </w:rPr>
        <w:t xml:space="preserve"> </w:t>
      </w:r>
      <w:proofErr w:type="spellStart"/>
      <w:r w:rsidR="00737387">
        <w:rPr>
          <w:bCs/>
          <w:lang w:val="en-US"/>
        </w:rPr>
        <w:t>giải</w:t>
      </w:r>
      <w:proofErr w:type="spellEnd"/>
      <w:r w:rsidR="00737387">
        <w:rPr>
          <w:bCs/>
          <w:lang w:val="en-US"/>
        </w:rPr>
        <w:t xml:space="preserve"> </w:t>
      </w:r>
      <w:proofErr w:type="spellStart"/>
      <w:r w:rsidR="00737387">
        <w:rPr>
          <w:bCs/>
          <w:lang w:val="en-US"/>
        </w:rPr>
        <w:t>quyết</w:t>
      </w:r>
      <w:proofErr w:type="spellEnd"/>
      <w:r w:rsidR="00737387">
        <w:rPr>
          <w:bCs/>
          <w:lang w:val="en-US"/>
        </w:rPr>
        <w:t xml:space="preserve"> </w:t>
      </w:r>
      <w:proofErr w:type="spellStart"/>
      <w:r w:rsidR="00737387">
        <w:rPr>
          <w:bCs/>
          <w:lang w:val="en-US"/>
        </w:rPr>
        <w:t>các</w:t>
      </w:r>
      <w:proofErr w:type="spellEnd"/>
      <w:r w:rsidR="00737387">
        <w:rPr>
          <w:bCs/>
          <w:lang w:val="en-US"/>
        </w:rPr>
        <w:t xml:space="preserve"> </w:t>
      </w:r>
      <w:proofErr w:type="spellStart"/>
      <w:r w:rsidR="00737387">
        <w:rPr>
          <w:bCs/>
          <w:lang w:val="en-US"/>
        </w:rPr>
        <w:t>khó</w:t>
      </w:r>
      <w:proofErr w:type="spellEnd"/>
      <w:r w:rsidR="00737387">
        <w:rPr>
          <w:bCs/>
          <w:lang w:val="en-US"/>
        </w:rPr>
        <w:t xml:space="preserve"> </w:t>
      </w:r>
      <w:proofErr w:type="spellStart"/>
      <w:r w:rsidR="00737387">
        <w:rPr>
          <w:bCs/>
          <w:lang w:val="en-US"/>
        </w:rPr>
        <w:t>khăn</w:t>
      </w:r>
      <w:proofErr w:type="spellEnd"/>
      <w:r w:rsidR="00737387">
        <w:rPr>
          <w:bCs/>
          <w:lang w:val="en-US"/>
        </w:rPr>
        <w:t xml:space="preserve">, </w:t>
      </w:r>
      <w:proofErr w:type="spellStart"/>
      <w:r w:rsidR="00737387">
        <w:rPr>
          <w:bCs/>
          <w:lang w:val="en-US"/>
        </w:rPr>
        <w:t>vướng</w:t>
      </w:r>
      <w:proofErr w:type="spellEnd"/>
      <w:r w:rsidR="00737387">
        <w:rPr>
          <w:bCs/>
          <w:lang w:val="en-US"/>
        </w:rPr>
        <w:t xml:space="preserve"> </w:t>
      </w:r>
      <w:proofErr w:type="spellStart"/>
      <w:r w:rsidR="00737387">
        <w:rPr>
          <w:bCs/>
          <w:lang w:val="en-US"/>
        </w:rPr>
        <w:t>mắc</w:t>
      </w:r>
      <w:proofErr w:type="spellEnd"/>
      <w:r w:rsidR="00737387">
        <w:rPr>
          <w:bCs/>
          <w:lang w:val="en-US"/>
        </w:rPr>
        <w:t xml:space="preserve"> </w:t>
      </w:r>
      <w:proofErr w:type="spellStart"/>
      <w:r w:rsidR="00737387">
        <w:rPr>
          <w:bCs/>
          <w:lang w:val="en-US"/>
        </w:rPr>
        <w:t>về</w:t>
      </w:r>
      <w:proofErr w:type="spellEnd"/>
      <w:r w:rsidR="00737387">
        <w:rPr>
          <w:bCs/>
          <w:lang w:val="en-US"/>
        </w:rPr>
        <w:t>: (</w:t>
      </w:r>
      <w:proofErr w:type="spellStart"/>
      <w:r w:rsidR="00737387">
        <w:rPr>
          <w:bCs/>
          <w:lang w:val="en-US"/>
        </w:rPr>
        <w:t>i</w:t>
      </w:r>
      <w:proofErr w:type="spellEnd"/>
      <w:r w:rsidR="00737387">
        <w:rPr>
          <w:bCs/>
          <w:lang w:val="en-US"/>
        </w:rPr>
        <w:t xml:space="preserve">) </w:t>
      </w:r>
      <w:proofErr w:type="spellStart"/>
      <w:r w:rsidR="00737387">
        <w:rPr>
          <w:bCs/>
          <w:lang w:val="en-US"/>
        </w:rPr>
        <w:t>phối</w:t>
      </w:r>
      <w:proofErr w:type="spellEnd"/>
      <w:r w:rsidR="00737387">
        <w:rPr>
          <w:bCs/>
          <w:lang w:val="en-US"/>
        </w:rPr>
        <w:t xml:space="preserve"> </w:t>
      </w:r>
      <w:proofErr w:type="spellStart"/>
      <w:r w:rsidR="00737387">
        <w:rPr>
          <w:bCs/>
          <w:lang w:val="en-US"/>
        </w:rPr>
        <w:t>hợp</w:t>
      </w:r>
      <w:proofErr w:type="spellEnd"/>
      <w:r w:rsidR="00737387">
        <w:rPr>
          <w:bCs/>
          <w:lang w:val="en-US"/>
        </w:rPr>
        <w:t xml:space="preserve"> </w:t>
      </w:r>
      <w:proofErr w:type="spellStart"/>
      <w:r w:rsidR="00737387">
        <w:rPr>
          <w:bCs/>
          <w:lang w:val="en-US"/>
        </w:rPr>
        <w:t>giữa</w:t>
      </w:r>
      <w:proofErr w:type="spellEnd"/>
      <w:r w:rsidR="00737387">
        <w:rPr>
          <w:bCs/>
          <w:lang w:val="en-US"/>
        </w:rPr>
        <w:t xml:space="preserve"> </w:t>
      </w:r>
      <w:proofErr w:type="spellStart"/>
      <w:r w:rsidR="00737387">
        <w:rPr>
          <w:bCs/>
          <w:lang w:val="en-US"/>
        </w:rPr>
        <w:t>các</w:t>
      </w:r>
      <w:proofErr w:type="spellEnd"/>
      <w:r w:rsidR="00737387">
        <w:rPr>
          <w:bCs/>
          <w:lang w:val="en-US"/>
        </w:rPr>
        <w:t xml:space="preserve"> </w:t>
      </w:r>
      <w:proofErr w:type="spellStart"/>
      <w:r w:rsidR="00737387">
        <w:rPr>
          <w:bCs/>
          <w:lang w:val="en-US"/>
        </w:rPr>
        <w:t>cơ</w:t>
      </w:r>
      <w:proofErr w:type="spellEnd"/>
      <w:r w:rsidR="00737387">
        <w:rPr>
          <w:bCs/>
          <w:lang w:val="en-US"/>
        </w:rPr>
        <w:t xml:space="preserve"> </w:t>
      </w:r>
      <w:proofErr w:type="spellStart"/>
      <w:r w:rsidR="00737387">
        <w:rPr>
          <w:bCs/>
          <w:lang w:val="en-US"/>
        </w:rPr>
        <w:t>quan</w:t>
      </w:r>
      <w:proofErr w:type="spellEnd"/>
      <w:r w:rsidR="00737387">
        <w:rPr>
          <w:bCs/>
          <w:lang w:val="en-US"/>
        </w:rPr>
        <w:t xml:space="preserve"> </w:t>
      </w:r>
      <w:proofErr w:type="spellStart"/>
      <w:r w:rsidR="00737387">
        <w:rPr>
          <w:bCs/>
          <w:lang w:val="en-US"/>
        </w:rPr>
        <w:t>thuộc</w:t>
      </w:r>
      <w:proofErr w:type="spellEnd"/>
      <w:r w:rsidR="00737387">
        <w:rPr>
          <w:bCs/>
          <w:lang w:val="en-US"/>
        </w:rPr>
        <w:t xml:space="preserve"> </w:t>
      </w:r>
      <w:proofErr w:type="spellStart"/>
      <w:r w:rsidR="00737387">
        <w:rPr>
          <w:bCs/>
          <w:lang w:val="en-US"/>
        </w:rPr>
        <w:t>Chính</w:t>
      </w:r>
      <w:proofErr w:type="spellEnd"/>
      <w:r w:rsidR="00737387">
        <w:rPr>
          <w:bCs/>
          <w:lang w:val="en-US"/>
        </w:rPr>
        <w:t xml:space="preserve"> </w:t>
      </w:r>
      <w:proofErr w:type="spellStart"/>
      <w:r w:rsidR="00737387">
        <w:rPr>
          <w:bCs/>
          <w:lang w:val="en-US"/>
        </w:rPr>
        <w:t>phủ</w:t>
      </w:r>
      <w:proofErr w:type="spellEnd"/>
      <w:r w:rsidR="00737387">
        <w:rPr>
          <w:bCs/>
          <w:lang w:val="en-US"/>
        </w:rPr>
        <w:t xml:space="preserve"> và </w:t>
      </w:r>
      <w:proofErr w:type="spellStart"/>
      <w:r w:rsidR="00737387">
        <w:rPr>
          <w:bCs/>
          <w:lang w:val="en-US"/>
        </w:rPr>
        <w:t>cơ</w:t>
      </w:r>
      <w:proofErr w:type="spellEnd"/>
      <w:r w:rsidR="00737387">
        <w:rPr>
          <w:bCs/>
          <w:lang w:val="en-US"/>
        </w:rPr>
        <w:t xml:space="preserve"> </w:t>
      </w:r>
      <w:proofErr w:type="spellStart"/>
      <w:r w:rsidR="00737387">
        <w:rPr>
          <w:bCs/>
          <w:lang w:val="en-US"/>
        </w:rPr>
        <w:t>quan</w:t>
      </w:r>
      <w:proofErr w:type="spellEnd"/>
      <w:r w:rsidR="00737387">
        <w:rPr>
          <w:bCs/>
          <w:lang w:val="en-US"/>
        </w:rPr>
        <w:t xml:space="preserve"> </w:t>
      </w:r>
      <w:proofErr w:type="spellStart"/>
      <w:r w:rsidR="00737387">
        <w:rPr>
          <w:bCs/>
          <w:lang w:val="en-US"/>
        </w:rPr>
        <w:t>ngoài</w:t>
      </w:r>
      <w:proofErr w:type="spellEnd"/>
      <w:r w:rsidR="00737387">
        <w:rPr>
          <w:bCs/>
          <w:lang w:val="en-US"/>
        </w:rPr>
        <w:t xml:space="preserve"> </w:t>
      </w:r>
      <w:proofErr w:type="spellStart"/>
      <w:r w:rsidR="00737387">
        <w:rPr>
          <w:bCs/>
          <w:lang w:val="en-US"/>
        </w:rPr>
        <w:t>Chính</w:t>
      </w:r>
      <w:proofErr w:type="spellEnd"/>
      <w:r w:rsidR="00737387">
        <w:rPr>
          <w:bCs/>
          <w:lang w:val="en-US"/>
        </w:rPr>
        <w:t xml:space="preserve"> </w:t>
      </w:r>
      <w:proofErr w:type="spellStart"/>
      <w:r w:rsidR="00737387">
        <w:rPr>
          <w:bCs/>
          <w:lang w:val="en-US"/>
        </w:rPr>
        <w:t>phủ</w:t>
      </w:r>
      <w:proofErr w:type="spellEnd"/>
      <w:r w:rsidR="00737387">
        <w:rPr>
          <w:bCs/>
          <w:lang w:val="en-US"/>
        </w:rPr>
        <w:t xml:space="preserve"> </w:t>
      </w:r>
      <w:proofErr w:type="spellStart"/>
      <w:r w:rsidR="00737387">
        <w:rPr>
          <w:bCs/>
          <w:lang w:val="en-US"/>
        </w:rPr>
        <w:t>như</w:t>
      </w:r>
      <w:proofErr w:type="spellEnd"/>
      <w:r w:rsidR="00737387">
        <w:rPr>
          <w:bCs/>
          <w:lang w:val="en-US"/>
        </w:rPr>
        <w:t xml:space="preserve"> </w:t>
      </w:r>
      <w:proofErr w:type="spellStart"/>
      <w:r w:rsidR="00737387">
        <w:rPr>
          <w:bCs/>
          <w:lang w:val="en-US"/>
        </w:rPr>
        <w:t>Tòa</w:t>
      </w:r>
      <w:proofErr w:type="spellEnd"/>
      <w:r w:rsidR="00737387">
        <w:rPr>
          <w:bCs/>
          <w:lang w:val="en-US"/>
        </w:rPr>
        <w:t xml:space="preserve"> </w:t>
      </w:r>
      <w:proofErr w:type="spellStart"/>
      <w:r w:rsidR="00737387">
        <w:rPr>
          <w:bCs/>
          <w:lang w:val="en-US"/>
        </w:rPr>
        <w:t>án</w:t>
      </w:r>
      <w:proofErr w:type="spellEnd"/>
      <w:r w:rsidR="00737387">
        <w:rPr>
          <w:bCs/>
          <w:lang w:val="en-US"/>
        </w:rPr>
        <w:t xml:space="preserve">, Viện </w:t>
      </w:r>
      <w:proofErr w:type="spellStart"/>
      <w:r w:rsidR="00737387">
        <w:rPr>
          <w:bCs/>
          <w:lang w:val="en-US"/>
        </w:rPr>
        <w:t>kiểm</w:t>
      </w:r>
      <w:proofErr w:type="spellEnd"/>
      <w:r w:rsidR="00737387">
        <w:rPr>
          <w:bCs/>
          <w:lang w:val="en-US"/>
        </w:rPr>
        <w:t xml:space="preserve"> </w:t>
      </w:r>
      <w:proofErr w:type="spellStart"/>
      <w:r w:rsidR="00737387">
        <w:rPr>
          <w:bCs/>
          <w:lang w:val="en-US"/>
        </w:rPr>
        <w:t>sát</w:t>
      </w:r>
      <w:proofErr w:type="spellEnd"/>
      <w:r w:rsidR="00737387">
        <w:rPr>
          <w:bCs/>
          <w:lang w:val="en-US"/>
        </w:rPr>
        <w:t xml:space="preserve">, </w:t>
      </w:r>
      <w:proofErr w:type="spellStart"/>
      <w:r w:rsidR="00737387">
        <w:rPr>
          <w:bCs/>
          <w:lang w:val="en-US"/>
        </w:rPr>
        <w:t>Kiểm</w:t>
      </w:r>
      <w:proofErr w:type="spellEnd"/>
      <w:r w:rsidR="00737387">
        <w:rPr>
          <w:bCs/>
          <w:lang w:val="en-US"/>
        </w:rPr>
        <w:t xml:space="preserve"> </w:t>
      </w:r>
      <w:proofErr w:type="spellStart"/>
      <w:r w:rsidR="00737387">
        <w:rPr>
          <w:bCs/>
          <w:lang w:val="en-US"/>
        </w:rPr>
        <w:t>toán</w:t>
      </w:r>
      <w:proofErr w:type="spellEnd"/>
      <w:r w:rsidR="00737387">
        <w:rPr>
          <w:bCs/>
          <w:lang w:val="en-US"/>
        </w:rPr>
        <w:t xml:space="preserve">; (ii) </w:t>
      </w:r>
      <w:proofErr w:type="spellStart"/>
      <w:r w:rsidR="00737387">
        <w:rPr>
          <w:bCs/>
          <w:lang w:val="en-US"/>
        </w:rPr>
        <w:t>những</w:t>
      </w:r>
      <w:proofErr w:type="spellEnd"/>
      <w:r w:rsidR="00737387">
        <w:rPr>
          <w:bCs/>
          <w:lang w:val="en-US"/>
        </w:rPr>
        <w:t xml:space="preserve"> </w:t>
      </w:r>
      <w:proofErr w:type="spellStart"/>
      <w:r w:rsidR="00737387">
        <w:rPr>
          <w:bCs/>
          <w:lang w:val="en-US"/>
        </w:rPr>
        <w:t>quy</w:t>
      </w:r>
      <w:proofErr w:type="spellEnd"/>
      <w:r w:rsidR="00737387">
        <w:rPr>
          <w:bCs/>
          <w:lang w:val="en-US"/>
        </w:rPr>
        <w:t xml:space="preserve"> </w:t>
      </w:r>
      <w:proofErr w:type="spellStart"/>
      <w:r w:rsidR="00737387">
        <w:rPr>
          <w:bCs/>
          <w:lang w:val="en-US"/>
        </w:rPr>
        <w:t>định</w:t>
      </w:r>
      <w:proofErr w:type="spellEnd"/>
      <w:r w:rsidR="00737387">
        <w:rPr>
          <w:bCs/>
          <w:lang w:val="en-US"/>
        </w:rPr>
        <w:t xml:space="preserve"> </w:t>
      </w:r>
      <w:proofErr w:type="spellStart"/>
      <w:r w:rsidR="00737387">
        <w:rPr>
          <w:bCs/>
          <w:lang w:val="en-US"/>
        </w:rPr>
        <w:t>chưa</w:t>
      </w:r>
      <w:proofErr w:type="spellEnd"/>
      <w:r w:rsidR="00737387">
        <w:rPr>
          <w:bCs/>
          <w:lang w:val="en-US"/>
        </w:rPr>
        <w:t xml:space="preserve"> </w:t>
      </w:r>
      <w:proofErr w:type="spellStart"/>
      <w:r w:rsidR="00737387">
        <w:rPr>
          <w:bCs/>
          <w:lang w:val="en-US"/>
        </w:rPr>
        <w:t>được</w:t>
      </w:r>
      <w:proofErr w:type="spellEnd"/>
      <w:r w:rsidR="00737387">
        <w:rPr>
          <w:bCs/>
          <w:lang w:val="en-US"/>
        </w:rPr>
        <w:t xml:space="preserve"> </w:t>
      </w:r>
      <w:proofErr w:type="spellStart"/>
      <w:r w:rsidR="00737387">
        <w:rPr>
          <w:bCs/>
          <w:lang w:val="en-US"/>
        </w:rPr>
        <w:t>quy</w:t>
      </w:r>
      <w:proofErr w:type="spellEnd"/>
      <w:r w:rsidR="00737387">
        <w:rPr>
          <w:bCs/>
          <w:lang w:val="en-US"/>
        </w:rPr>
        <w:t xml:space="preserve"> </w:t>
      </w:r>
      <w:proofErr w:type="spellStart"/>
      <w:r w:rsidR="00737387">
        <w:rPr>
          <w:bCs/>
          <w:lang w:val="en-US"/>
        </w:rPr>
        <w:t>định</w:t>
      </w:r>
      <w:proofErr w:type="spellEnd"/>
      <w:r w:rsidR="00737387">
        <w:rPr>
          <w:bCs/>
          <w:lang w:val="en-US"/>
        </w:rPr>
        <w:t xml:space="preserve"> </w:t>
      </w:r>
      <w:proofErr w:type="spellStart"/>
      <w:r w:rsidR="00737387">
        <w:rPr>
          <w:bCs/>
          <w:lang w:val="en-US"/>
        </w:rPr>
        <w:t>trong</w:t>
      </w:r>
      <w:proofErr w:type="spellEnd"/>
      <w:r w:rsidR="00737387">
        <w:rPr>
          <w:bCs/>
          <w:lang w:val="en-US"/>
        </w:rPr>
        <w:t xml:space="preserve"> </w:t>
      </w:r>
      <w:proofErr w:type="spellStart"/>
      <w:r w:rsidR="00737387">
        <w:rPr>
          <w:bCs/>
          <w:lang w:val="en-US"/>
        </w:rPr>
        <w:t>các</w:t>
      </w:r>
      <w:proofErr w:type="spellEnd"/>
      <w:r w:rsidR="00737387">
        <w:rPr>
          <w:bCs/>
          <w:lang w:val="en-US"/>
        </w:rPr>
        <w:t xml:space="preserve"> </w:t>
      </w:r>
      <w:proofErr w:type="spellStart"/>
      <w:r w:rsidR="00737387">
        <w:rPr>
          <w:bCs/>
          <w:lang w:val="en-US"/>
        </w:rPr>
        <w:t>văn</w:t>
      </w:r>
      <w:proofErr w:type="spellEnd"/>
      <w:r w:rsidR="00737387">
        <w:rPr>
          <w:bCs/>
          <w:lang w:val="en-US"/>
        </w:rPr>
        <w:t xml:space="preserve"> </w:t>
      </w:r>
      <w:proofErr w:type="spellStart"/>
      <w:r w:rsidR="00737387">
        <w:rPr>
          <w:bCs/>
          <w:lang w:val="en-US"/>
        </w:rPr>
        <w:t>bản</w:t>
      </w:r>
      <w:proofErr w:type="spellEnd"/>
      <w:r w:rsidR="00737387">
        <w:rPr>
          <w:bCs/>
          <w:lang w:val="en-US"/>
        </w:rPr>
        <w:t xml:space="preserve"> </w:t>
      </w:r>
      <w:proofErr w:type="spellStart"/>
      <w:r w:rsidR="00737387">
        <w:rPr>
          <w:bCs/>
          <w:lang w:val="en-US"/>
        </w:rPr>
        <w:t>quy</w:t>
      </w:r>
      <w:proofErr w:type="spellEnd"/>
      <w:r w:rsidR="00737387">
        <w:rPr>
          <w:bCs/>
          <w:lang w:val="en-US"/>
        </w:rPr>
        <w:t xml:space="preserve"> </w:t>
      </w:r>
      <w:proofErr w:type="spellStart"/>
      <w:r w:rsidR="00737387">
        <w:rPr>
          <w:bCs/>
          <w:lang w:val="en-US"/>
        </w:rPr>
        <w:t>phạm</w:t>
      </w:r>
      <w:proofErr w:type="spellEnd"/>
      <w:r w:rsidR="00737387">
        <w:rPr>
          <w:bCs/>
          <w:lang w:val="en-US"/>
        </w:rPr>
        <w:t xml:space="preserve"> </w:t>
      </w:r>
      <w:proofErr w:type="spellStart"/>
      <w:r w:rsidR="00737387">
        <w:rPr>
          <w:bCs/>
          <w:lang w:val="en-US"/>
        </w:rPr>
        <w:t>pháp</w:t>
      </w:r>
      <w:proofErr w:type="spellEnd"/>
      <w:r w:rsidR="00737387">
        <w:rPr>
          <w:bCs/>
          <w:lang w:val="en-US"/>
        </w:rPr>
        <w:t xml:space="preserve"> </w:t>
      </w:r>
      <w:proofErr w:type="spellStart"/>
      <w:r w:rsidR="00737387">
        <w:rPr>
          <w:bCs/>
          <w:lang w:val="en-US"/>
        </w:rPr>
        <w:t>luật</w:t>
      </w:r>
      <w:proofErr w:type="spellEnd"/>
      <w:r w:rsidR="00737387">
        <w:rPr>
          <w:bCs/>
          <w:lang w:val="en-US"/>
        </w:rPr>
        <w:t xml:space="preserve"> và (iii) </w:t>
      </w:r>
      <w:proofErr w:type="spellStart"/>
      <w:r w:rsidR="00737387">
        <w:rPr>
          <w:bCs/>
          <w:lang w:val="en-US"/>
        </w:rPr>
        <w:t>cơ</w:t>
      </w:r>
      <w:proofErr w:type="spellEnd"/>
      <w:r w:rsidR="00737387">
        <w:rPr>
          <w:bCs/>
          <w:lang w:val="en-US"/>
        </w:rPr>
        <w:t xml:space="preserve"> </w:t>
      </w:r>
      <w:proofErr w:type="spellStart"/>
      <w:r w:rsidR="00737387">
        <w:rPr>
          <w:bCs/>
          <w:lang w:val="en-US"/>
        </w:rPr>
        <w:t>chế</w:t>
      </w:r>
      <w:proofErr w:type="spellEnd"/>
      <w:r w:rsidR="00737387">
        <w:rPr>
          <w:bCs/>
          <w:lang w:val="en-US"/>
        </w:rPr>
        <w:t xml:space="preserve"> </w:t>
      </w:r>
      <w:proofErr w:type="spellStart"/>
      <w:r w:rsidR="00737387">
        <w:rPr>
          <w:bCs/>
          <w:lang w:val="en-US"/>
        </w:rPr>
        <w:t>đặc</w:t>
      </w:r>
      <w:proofErr w:type="spellEnd"/>
      <w:r w:rsidR="00737387">
        <w:rPr>
          <w:bCs/>
          <w:lang w:val="en-US"/>
        </w:rPr>
        <w:t xml:space="preserve"> </w:t>
      </w:r>
      <w:proofErr w:type="spellStart"/>
      <w:r w:rsidR="00737387">
        <w:rPr>
          <w:bCs/>
          <w:lang w:val="en-US"/>
        </w:rPr>
        <w:t>thù</w:t>
      </w:r>
      <w:proofErr w:type="spellEnd"/>
      <w:r w:rsidR="00737387">
        <w:rPr>
          <w:bCs/>
          <w:lang w:val="en-US"/>
        </w:rPr>
        <w:t xml:space="preserve"> </w:t>
      </w:r>
      <w:proofErr w:type="spellStart"/>
      <w:r w:rsidR="00737387">
        <w:rPr>
          <w:bCs/>
          <w:lang w:val="en-US"/>
        </w:rPr>
        <w:t>cho</w:t>
      </w:r>
      <w:proofErr w:type="spellEnd"/>
      <w:r w:rsidR="00737387">
        <w:rPr>
          <w:bCs/>
          <w:lang w:val="en-US"/>
        </w:rPr>
        <w:t xml:space="preserve"> </w:t>
      </w:r>
      <w:proofErr w:type="spellStart"/>
      <w:r w:rsidR="00737387">
        <w:rPr>
          <w:bCs/>
          <w:lang w:val="en-US"/>
        </w:rPr>
        <w:t>nhân</w:t>
      </w:r>
      <w:proofErr w:type="spellEnd"/>
      <w:r w:rsidR="00737387">
        <w:rPr>
          <w:bCs/>
          <w:lang w:val="en-US"/>
        </w:rPr>
        <w:t xml:space="preserve"> </w:t>
      </w:r>
      <w:proofErr w:type="spellStart"/>
      <w:r w:rsidR="00737387">
        <w:rPr>
          <w:bCs/>
          <w:lang w:val="en-US"/>
        </w:rPr>
        <w:t>sự</w:t>
      </w:r>
      <w:proofErr w:type="spellEnd"/>
      <w:r w:rsidR="00737387">
        <w:rPr>
          <w:bCs/>
          <w:lang w:val="en-US"/>
        </w:rPr>
        <w:t xml:space="preserve"> </w:t>
      </w:r>
      <w:proofErr w:type="spellStart"/>
      <w:r w:rsidR="00737387">
        <w:rPr>
          <w:bCs/>
          <w:lang w:val="en-US"/>
        </w:rPr>
        <w:t>làm</w:t>
      </w:r>
      <w:proofErr w:type="spellEnd"/>
      <w:r w:rsidR="00737387">
        <w:rPr>
          <w:bCs/>
          <w:lang w:val="en-US"/>
        </w:rPr>
        <w:t xml:space="preserve"> </w:t>
      </w:r>
      <w:proofErr w:type="spellStart"/>
      <w:r w:rsidR="00737387">
        <w:rPr>
          <w:bCs/>
          <w:lang w:val="en-US"/>
        </w:rPr>
        <w:t>công</w:t>
      </w:r>
      <w:proofErr w:type="spellEnd"/>
      <w:r w:rsidR="00737387">
        <w:rPr>
          <w:bCs/>
          <w:lang w:val="en-US"/>
        </w:rPr>
        <w:t xml:space="preserve"> </w:t>
      </w:r>
      <w:proofErr w:type="spellStart"/>
      <w:r w:rsidR="00737387">
        <w:rPr>
          <w:bCs/>
          <w:lang w:val="en-US"/>
        </w:rPr>
        <w:t>tác</w:t>
      </w:r>
      <w:proofErr w:type="spellEnd"/>
      <w:r w:rsidR="00737387">
        <w:rPr>
          <w:bCs/>
          <w:lang w:val="en-US"/>
        </w:rPr>
        <w:t xml:space="preserve"> </w:t>
      </w:r>
      <w:proofErr w:type="spellStart"/>
      <w:r w:rsidR="00737387">
        <w:rPr>
          <w:bCs/>
          <w:lang w:val="en-US"/>
        </w:rPr>
        <w:t>phòng</w:t>
      </w:r>
      <w:proofErr w:type="spellEnd"/>
      <w:r w:rsidR="00737387">
        <w:rPr>
          <w:bCs/>
          <w:lang w:val="en-US"/>
        </w:rPr>
        <w:t xml:space="preserve"> </w:t>
      </w:r>
      <w:proofErr w:type="spellStart"/>
      <w:r w:rsidR="00737387">
        <w:rPr>
          <w:bCs/>
          <w:lang w:val="en-US"/>
        </w:rPr>
        <w:t>ngừa</w:t>
      </w:r>
      <w:proofErr w:type="spellEnd"/>
      <w:r w:rsidR="00737387">
        <w:rPr>
          <w:bCs/>
          <w:lang w:val="en-US"/>
        </w:rPr>
        <w:t xml:space="preserve"> và </w:t>
      </w:r>
      <w:proofErr w:type="spellStart"/>
      <w:r w:rsidR="00737387">
        <w:rPr>
          <w:bCs/>
          <w:lang w:val="en-US"/>
        </w:rPr>
        <w:t>giải</w:t>
      </w:r>
      <w:proofErr w:type="spellEnd"/>
      <w:r w:rsidR="00737387">
        <w:rPr>
          <w:bCs/>
          <w:lang w:val="en-US"/>
        </w:rPr>
        <w:t xml:space="preserve"> </w:t>
      </w:r>
      <w:proofErr w:type="spellStart"/>
      <w:r w:rsidR="00737387">
        <w:rPr>
          <w:bCs/>
          <w:lang w:val="en-US"/>
        </w:rPr>
        <w:t>quyết</w:t>
      </w:r>
      <w:proofErr w:type="spellEnd"/>
      <w:r w:rsidR="00737387">
        <w:rPr>
          <w:bCs/>
          <w:lang w:val="en-US"/>
        </w:rPr>
        <w:t xml:space="preserve"> </w:t>
      </w:r>
      <w:proofErr w:type="spellStart"/>
      <w:r w:rsidR="00737387">
        <w:rPr>
          <w:bCs/>
          <w:lang w:val="en-US"/>
        </w:rPr>
        <w:t>tranh</w:t>
      </w:r>
      <w:proofErr w:type="spellEnd"/>
      <w:r w:rsidR="00737387">
        <w:rPr>
          <w:bCs/>
          <w:lang w:val="en-US"/>
        </w:rPr>
        <w:t xml:space="preserve"> </w:t>
      </w:r>
      <w:proofErr w:type="spellStart"/>
      <w:r w:rsidR="00737387">
        <w:rPr>
          <w:bCs/>
          <w:lang w:val="en-US"/>
        </w:rPr>
        <w:t>chấp</w:t>
      </w:r>
      <w:proofErr w:type="spellEnd"/>
      <w:r w:rsidR="00737387">
        <w:rPr>
          <w:bCs/>
          <w:lang w:val="en-US"/>
        </w:rPr>
        <w:t xml:space="preserve"> </w:t>
      </w:r>
      <w:proofErr w:type="spellStart"/>
      <w:r w:rsidR="00737387">
        <w:rPr>
          <w:bCs/>
          <w:lang w:val="en-US"/>
        </w:rPr>
        <w:t>đầu</w:t>
      </w:r>
      <w:proofErr w:type="spellEnd"/>
      <w:r w:rsidR="00737387">
        <w:rPr>
          <w:bCs/>
          <w:lang w:val="en-US"/>
        </w:rPr>
        <w:t xml:space="preserve"> </w:t>
      </w:r>
      <w:proofErr w:type="spellStart"/>
      <w:r w:rsidR="00737387">
        <w:rPr>
          <w:bCs/>
          <w:lang w:val="en-US"/>
        </w:rPr>
        <w:t>tư</w:t>
      </w:r>
      <w:proofErr w:type="spellEnd"/>
      <w:r w:rsidR="00737387">
        <w:rPr>
          <w:bCs/>
          <w:lang w:val="en-US"/>
        </w:rPr>
        <w:t xml:space="preserve"> quốc </w:t>
      </w:r>
      <w:proofErr w:type="spellStart"/>
      <w:r w:rsidR="00737387">
        <w:rPr>
          <w:bCs/>
          <w:lang w:val="en-US"/>
        </w:rPr>
        <w:t>tế</w:t>
      </w:r>
      <w:proofErr w:type="spellEnd"/>
      <w:r w:rsidR="00737387">
        <w:rPr>
          <w:bCs/>
          <w:lang w:val="en-US"/>
        </w:rPr>
        <w:t xml:space="preserve"> </w:t>
      </w:r>
      <w:proofErr w:type="spellStart"/>
      <w:r w:rsidR="00737387">
        <w:rPr>
          <w:bCs/>
          <w:lang w:val="en-US"/>
        </w:rPr>
        <w:t>khác</w:t>
      </w:r>
      <w:proofErr w:type="spellEnd"/>
      <w:r w:rsidR="00737387">
        <w:rPr>
          <w:bCs/>
          <w:lang w:val="en-US"/>
        </w:rPr>
        <w:t xml:space="preserve"> </w:t>
      </w:r>
      <w:proofErr w:type="spellStart"/>
      <w:r w:rsidR="00737387">
        <w:rPr>
          <w:bCs/>
          <w:lang w:val="en-US"/>
        </w:rPr>
        <w:t>với</w:t>
      </w:r>
      <w:proofErr w:type="spellEnd"/>
      <w:r w:rsidR="00737387">
        <w:rPr>
          <w:bCs/>
          <w:lang w:val="en-US"/>
        </w:rPr>
        <w:t xml:space="preserve"> </w:t>
      </w:r>
      <w:proofErr w:type="spellStart"/>
      <w:r w:rsidR="00737387">
        <w:rPr>
          <w:bCs/>
          <w:lang w:val="en-US"/>
        </w:rPr>
        <w:t>quy</w:t>
      </w:r>
      <w:proofErr w:type="spellEnd"/>
      <w:r w:rsidR="00737387">
        <w:rPr>
          <w:bCs/>
          <w:lang w:val="en-US"/>
        </w:rPr>
        <w:t xml:space="preserve"> </w:t>
      </w:r>
      <w:proofErr w:type="spellStart"/>
      <w:r w:rsidR="00737387">
        <w:rPr>
          <w:bCs/>
          <w:lang w:val="en-US"/>
        </w:rPr>
        <w:t>định</w:t>
      </w:r>
      <w:proofErr w:type="spellEnd"/>
      <w:r w:rsidR="00737387">
        <w:rPr>
          <w:bCs/>
          <w:lang w:val="en-US"/>
        </w:rPr>
        <w:t xml:space="preserve"> </w:t>
      </w:r>
      <w:proofErr w:type="spellStart"/>
      <w:r w:rsidR="00737387">
        <w:rPr>
          <w:bCs/>
          <w:lang w:val="en-US"/>
        </w:rPr>
        <w:t>của</w:t>
      </w:r>
      <w:proofErr w:type="spellEnd"/>
      <w:r w:rsidR="00737387">
        <w:rPr>
          <w:bCs/>
          <w:lang w:val="en-US"/>
        </w:rPr>
        <w:t xml:space="preserve"> </w:t>
      </w:r>
      <w:proofErr w:type="spellStart"/>
      <w:r w:rsidR="00737387">
        <w:rPr>
          <w:bCs/>
          <w:lang w:val="en-US"/>
        </w:rPr>
        <w:t>pháp</w:t>
      </w:r>
      <w:proofErr w:type="spellEnd"/>
      <w:r w:rsidR="00737387">
        <w:rPr>
          <w:bCs/>
          <w:lang w:val="en-US"/>
        </w:rPr>
        <w:t xml:space="preserve"> </w:t>
      </w:r>
      <w:proofErr w:type="spellStart"/>
      <w:r w:rsidR="00737387">
        <w:rPr>
          <w:bCs/>
          <w:lang w:val="en-US"/>
        </w:rPr>
        <w:t>luật</w:t>
      </w:r>
      <w:proofErr w:type="spellEnd"/>
      <w:r w:rsidR="00737387">
        <w:rPr>
          <w:bCs/>
          <w:lang w:val="en-US"/>
        </w:rPr>
        <w:t xml:space="preserve"> </w:t>
      </w:r>
      <w:proofErr w:type="spellStart"/>
      <w:r w:rsidR="00737387">
        <w:rPr>
          <w:bCs/>
          <w:lang w:val="en-US"/>
        </w:rPr>
        <w:t>hiện</w:t>
      </w:r>
      <w:proofErr w:type="spellEnd"/>
      <w:r w:rsidR="00737387">
        <w:rPr>
          <w:bCs/>
          <w:lang w:val="en-US"/>
        </w:rPr>
        <w:t xml:space="preserve"> </w:t>
      </w:r>
      <w:proofErr w:type="spellStart"/>
      <w:r w:rsidR="00737387">
        <w:rPr>
          <w:bCs/>
          <w:lang w:val="en-US"/>
        </w:rPr>
        <w:t>hành</w:t>
      </w:r>
      <w:proofErr w:type="spellEnd"/>
      <w:r w:rsidR="00737387">
        <w:rPr>
          <w:bCs/>
          <w:lang w:val="en-US"/>
        </w:rPr>
        <w:t xml:space="preserve">. </w:t>
      </w:r>
    </w:p>
    <w:p w14:paraId="108D938D" w14:textId="06590C92" w:rsidR="008D75CA" w:rsidRPr="00B82D6B" w:rsidRDefault="00737387" w:rsidP="003D32C8">
      <w:pPr>
        <w:widowControl w:val="0"/>
        <w:spacing w:before="120" w:line="288" w:lineRule="auto"/>
        <w:jc w:val="both"/>
      </w:pPr>
      <w:r>
        <w:rPr>
          <w:bCs/>
          <w:lang w:val="en-US"/>
        </w:rPr>
        <w:tab/>
      </w:r>
      <w:r w:rsidR="003577C9" w:rsidRPr="00B82D6B">
        <w:rPr>
          <w:b/>
          <w:highlight w:val="white"/>
        </w:rPr>
        <w:t xml:space="preserve"> </w:t>
      </w:r>
      <w:r w:rsidR="00BE02C0" w:rsidRPr="00B82D6B">
        <w:rPr>
          <w:b/>
          <w:highlight w:val="white"/>
        </w:rPr>
        <w:t xml:space="preserve">II. MỤC ĐÍCH, QUAN ĐIỂM XÂY DỰNG NGHỊ </w:t>
      </w:r>
      <w:r w:rsidR="004F03D0" w:rsidRPr="00B82D6B">
        <w:rPr>
          <w:b/>
        </w:rPr>
        <w:t xml:space="preserve">QUYẾT </w:t>
      </w:r>
    </w:p>
    <w:p w14:paraId="22623ACD" w14:textId="25AA2F09" w:rsidR="008D75CA" w:rsidRPr="00B82D6B" w:rsidRDefault="00BE02C0" w:rsidP="003D32C8">
      <w:pPr>
        <w:widowControl w:val="0"/>
        <w:spacing w:before="120" w:line="288" w:lineRule="auto"/>
        <w:ind w:firstLine="567"/>
        <w:jc w:val="both"/>
        <w:rPr>
          <w:b/>
        </w:rPr>
      </w:pPr>
      <w:r w:rsidRPr="00B82D6B">
        <w:rPr>
          <w:b/>
        </w:rPr>
        <w:tab/>
        <w:t xml:space="preserve">1. Mục đích ban hành </w:t>
      </w:r>
      <w:r w:rsidR="004F03D0" w:rsidRPr="00B82D6B">
        <w:rPr>
          <w:b/>
        </w:rPr>
        <w:t xml:space="preserve">văn bản  </w:t>
      </w:r>
    </w:p>
    <w:p w14:paraId="56457F1F" w14:textId="3A72598D" w:rsidR="00B93608" w:rsidRPr="00B82D6B" w:rsidRDefault="00BE02C0" w:rsidP="003D32C8">
      <w:pPr>
        <w:widowControl w:val="0"/>
        <w:spacing w:before="120" w:line="288" w:lineRule="auto"/>
        <w:ind w:firstLine="567"/>
        <w:jc w:val="both"/>
        <w:rPr>
          <w:bCs/>
        </w:rPr>
      </w:pPr>
      <w:r w:rsidRPr="00B82D6B">
        <w:tab/>
        <w:t xml:space="preserve">Nghị </w:t>
      </w:r>
      <w:r w:rsidR="00B118B5" w:rsidRPr="00B82D6B">
        <w:t xml:space="preserve">quyết được xây dựng </w:t>
      </w:r>
      <w:r w:rsidR="003A3790" w:rsidRPr="00B82D6B">
        <w:t xml:space="preserve">nhằm: </w:t>
      </w:r>
      <w:r w:rsidR="003A3790" w:rsidRPr="00B82D6B">
        <w:rPr>
          <w:bCs/>
        </w:rPr>
        <w:t xml:space="preserve">hoàn thiện các quy định về cơ chế phòng ngừa, cảnh báo và giải quyết sớm tranh chấp, tăng cường hiệu quả của việc giải quyết sớm tranh chấp thông qua thương lượng, hòa giải; hoàn thiện các quy định về cơ chế giải quyết tranh chấp đầu tư quốc tế, bao gồm nguyên tắc xác định cơ quan chủ trì, vai trò của cơ quan đại diện pháp lý (trong đó có chức </w:t>
      </w:r>
      <w:r w:rsidR="0005621B" w:rsidRPr="00B82D6B">
        <w:rPr>
          <w:bCs/>
        </w:rPr>
        <w:t xml:space="preserve">năng, địa vị pháp lý của </w:t>
      </w:r>
      <w:r w:rsidR="003F0769" w:rsidRPr="00B82D6B">
        <w:rPr>
          <w:bCs/>
        </w:rPr>
        <w:t>C</w:t>
      </w:r>
      <w:r w:rsidR="0005621B" w:rsidRPr="00B82D6B">
        <w:rPr>
          <w:bCs/>
        </w:rPr>
        <w:t xml:space="preserve">ơ quan đại diện pháp lý, </w:t>
      </w:r>
      <w:r w:rsidR="003F0769" w:rsidRPr="00B82D6B">
        <w:rPr>
          <w:bCs/>
        </w:rPr>
        <w:t>địa vị pháp lý của Trung tâm phòng ngừa và giải quyết tranh chấp đầu tư quốc tế</w:t>
      </w:r>
      <w:r w:rsidR="00AC2D40" w:rsidRPr="003D32C8">
        <w:rPr>
          <w:bCs/>
        </w:rPr>
        <w:t>),</w:t>
      </w:r>
      <w:r w:rsidR="003F0769" w:rsidRPr="00B82D6B">
        <w:rPr>
          <w:bCs/>
        </w:rPr>
        <w:t xml:space="preserve"> hoàn thiện quy định về cơ chế phối hợp liên ngành để đảm bảo hiệu quả, đảm bảo tính khẩn trương và hiệu quả trong</w:t>
      </w:r>
      <w:r w:rsidR="00AC2D40" w:rsidRPr="003D32C8">
        <w:rPr>
          <w:bCs/>
        </w:rPr>
        <w:t xml:space="preserve"> phòng ngừa, </w:t>
      </w:r>
      <w:r w:rsidR="003F0769" w:rsidRPr="00B82D6B">
        <w:rPr>
          <w:bCs/>
        </w:rPr>
        <w:t xml:space="preserve">giải quyết tranh chấp tại trọng tài quốc tế, tăng cường trách nhiệm của các cơ quan liên quan; hoàn thiện quy định về chế độ chính sách cho cán bộ làm công tác phòng ngừa, giải quyết tranh chấp đầu tư quốc tế, điều kiện đảm bảo cho công việc, cơ chế tài chính cho công tác phòng ngừa và giải quyết tranh chấp đầu tư quốc tế.  </w:t>
      </w:r>
      <w:r w:rsidRPr="00B82D6B">
        <w:rPr>
          <w:b/>
        </w:rPr>
        <w:tab/>
      </w:r>
    </w:p>
    <w:p w14:paraId="39489CBB" w14:textId="70C4349F" w:rsidR="008D75CA" w:rsidRPr="00B82D6B" w:rsidRDefault="00BE02C0" w:rsidP="003D32C8">
      <w:pPr>
        <w:widowControl w:val="0"/>
        <w:spacing w:before="120" w:line="288" w:lineRule="auto"/>
        <w:ind w:firstLine="567"/>
        <w:jc w:val="both"/>
      </w:pPr>
      <w:r w:rsidRPr="00B82D6B">
        <w:rPr>
          <w:b/>
        </w:rPr>
        <w:t xml:space="preserve">2. Quan điểm chỉ đạo xây dựng dự thảo Nghị </w:t>
      </w:r>
      <w:r w:rsidR="00E23285" w:rsidRPr="00B82D6B">
        <w:rPr>
          <w:b/>
        </w:rPr>
        <w:t xml:space="preserve">quyết  </w:t>
      </w:r>
    </w:p>
    <w:p w14:paraId="31B17BAA" w14:textId="7007F88F" w:rsidR="008D75CA" w:rsidRPr="00B82D6B" w:rsidRDefault="00BE02C0" w:rsidP="003D32C8">
      <w:pPr>
        <w:widowControl w:val="0"/>
        <w:spacing w:before="120" w:line="288" w:lineRule="auto"/>
        <w:ind w:firstLine="567"/>
        <w:jc w:val="both"/>
      </w:pPr>
      <w:r w:rsidRPr="00B82D6B">
        <w:t>Dự thảo Nghị</w:t>
      </w:r>
      <w:r w:rsidR="00E23285" w:rsidRPr="00B82D6B">
        <w:t xml:space="preserve"> quyết </w:t>
      </w:r>
      <w:r w:rsidRPr="00B82D6B">
        <w:t xml:space="preserve">được xây </w:t>
      </w:r>
      <w:r w:rsidR="00E23285" w:rsidRPr="00B82D6B">
        <w:t xml:space="preserve">dựng trên cơ sở </w:t>
      </w:r>
      <w:r w:rsidRPr="00B82D6B">
        <w:t>quan điểm chỉ đạo sau đây</w:t>
      </w:r>
      <w:r w:rsidR="007A2E7B" w:rsidRPr="00B82D6B">
        <w:t>:</w:t>
      </w:r>
    </w:p>
    <w:p w14:paraId="4AB24B84" w14:textId="4E5258CE" w:rsidR="00E23285" w:rsidRPr="00B82D6B" w:rsidRDefault="00E23285" w:rsidP="003D32C8">
      <w:pPr>
        <w:widowControl w:val="0"/>
        <w:spacing w:before="120" w:line="288" w:lineRule="auto"/>
        <w:ind w:firstLine="567"/>
        <w:jc w:val="both"/>
        <w:rPr>
          <w:bCs/>
        </w:rPr>
      </w:pPr>
      <w:r w:rsidRPr="00B82D6B">
        <w:rPr>
          <w:bCs/>
          <w:i/>
          <w:iCs/>
        </w:rPr>
        <w:t>Thứ nhất</w:t>
      </w:r>
      <w:r w:rsidRPr="00B82D6B">
        <w:rPr>
          <w:bCs/>
        </w:rPr>
        <w:t xml:space="preserve">, thể chế hóa đầy đủ, kịp thời và đồng bộ các chủ trương, đường lối của Đảng, chính sách của Nhà nước về thu hút đầu tư nước ngoài, hội nhập quốc tế và bảo vệ lợi ích quốc gia trong bối cảnh mới. Dự thảo Nghị quyết bám sát các định hướng lớn của Bộ Chính trị tại Nghị quyết số 50-NQ/TW về hoàn thiện thể chế đầu tư nước ngoài, Nghị quyết số 59-NQ/TW về hội nhập quốc tế trong tình hình mới, Nghị quyết số 66-NQ/TW về đổi mới công tác xây dựng và thi hành pháp luật, cũng như các chỉ đạo trực tiếp của Ban Bí thư, Chính phủ và Ban Chỉ đạo Trung ương về hoàn thiện thể chế, pháp luật đối với công tác phòng ngừa và giải quyết tranh chấp đầu tư quốc tế. </w:t>
      </w:r>
    </w:p>
    <w:p w14:paraId="551DC70B" w14:textId="49BED9DC" w:rsidR="00826A2F" w:rsidRPr="00B82D6B" w:rsidRDefault="00826A2F" w:rsidP="003D32C8">
      <w:pPr>
        <w:widowControl w:val="0"/>
        <w:spacing w:before="120" w:line="288" w:lineRule="auto"/>
        <w:ind w:firstLine="567"/>
        <w:jc w:val="both"/>
        <w:rPr>
          <w:bCs/>
        </w:rPr>
      </w:pPr>
      <w:r w:rsidRPr="00B82D6B">
        <w:rPr>
          <w:bCs/>
          <w:i/>
          <w:iCs/>
        </w:rPr>
        <w:t>Thứ hai</w:t>
      </w:r>
      <w:r w:rsidRPr="00B82D6B">
        <w:rPr>
          <w:bCs/>
        </w:rPr>
        <w:t xml:space="preserve">, </w:t>
      </w:r>
      <w:r w:rsidR="004719CB" w:rsidRPr="00B82D6B">
        <w:rPr>
          <w:bCs/>
        </w:rPr>
        <w:t xml:space="preserve">xác định rõ </w:t>
      </w:r>
      <w:r w:rsidRPr="00B82D6B">
        <w:rPr>
          <w:bCs/>
        </w:rPr>
        <w:t xml:space="preserve">trách nhiệm của người đứng đầu cơ quan, tổ chức có </w:t>
      </w:r>
      <w:r w:rsidRPr="00B82D6B">
        <w:rPr>
          <w:bCs/>
        </w:rPr>
        <w:lastRenderedPageBreak/>
        <w:t xml:space="preserve">quyết định, hành vi hoặc việc làm là nguyên nhân trực tiếp gây ra tranh chấp. Cơ quan chủ trì chịu trách nhiệm lãnh đạo, chỉ đạo, tổ chức thực hiện nhiệm vụ giải quyết tranh chấp đầu tư quốc tế đáp ứng yêu cầu chất lượng, hiệu quả, đúng thời hạn tố tụng, đảm bảo lợi ích quốc gia - dân tộc, phù hợp với pháp luật Việt Nam và pháp luật quốc tế liên quan.  </w:t>
      </w:r>
    </w:p>
    <w:p w14:paraId="3507E3A4" w14:textId="39B89C32" w:rsidR="00E23285" w:rsidRPr="00B82D6B" w:rsidRDefault="00E23285" w:rsidP="003D32C8">
      <w:pPr>
        <w:widowControl w:val="0"/>
        <w:spacing w:before="120" w:line="288" w:lineRule="auto"/>
        <w:ind w:firstLine="567"/>
        <w:jc w:val="both"/>
        <w:rPr>
          <w:bCs/>
        </w:rPr>
      </w:pPr>
      <w:r w:rsidRPr="00B82D6B">
        <w:rPr>
          <w:bCs/>
          <w:i/>
          <w:iCs/>
        </w:rPr>
        <w:t xml:space="preserve">Thứ </w:t>
      </w:r>
      <w:r w:rsidR="00826A2F" w:rsidRPr="00B82D6B">
        <w:rPr>
          <w:bCs/>
          <w:i/>
          <w:iCs/>
        </w:rPr>
        <w:t>ba</w:t>
      </w:r>
      <w:r w:rsidRPr="00B82D6B">
        <w:rPr>
          <w:bCs/>
          <w:i/>
          <w:iCs/>
        </w:rPr>
        <w:t>,</w:t>
      </w:r>
      <w:r w:rsidRPr="00B82D6B">
        <w:rPr>
          <w:bCs/>
        </w:rPr>
        <w:t xml:space="preserve"> lấy phòng ngừa tranh chấp là trọng tâm, giải quyết tranh chấp là nhiệm vụ then chốt, bảo đảm xử lý tranh chấp đầu tư quốc tế một cách chủ động, sớm, hiệu quả, hạn chế tối đa phát sinh các vụ kiện quốc tế, đặc biệt là các vụ việc có giá trị tranh chấp lớn, phức tạp, ảnh hưởng đến uy tín quốc gia và môi trường đầu tư. Quan điểm xuyên suốt là tăng cường trách nhiệm của cơ quan nhà nước trong việc tuân thủ pháp luật, thực hiện cam kết quốc tế về đầu tư, đồng thời </w:t>
      </w:r>
      <w:r w:rsidR="00826A2F" w:rsidRPr="00B82D6B">
        <w:rPr>
          <w:bCs/>
        </w:rPr>
        <w:t xml:space="preserve">giao Chính phủ </w:t>
      </w:r>
      <w:r w:rsidRPr="00B82D6B">
        <w:rPr>
          <w:bCs/>
        </w:rPr>
        <w:t xml:space="preserve">thiết lập </w:t>
      </w:r>
      <w:r w:rsidR="00826A2F" w:rsidRPr="00B82D6B">
        <w:rPr>
          <w:bCs/>
        </w:rPr>
        <w:t>cơ chế đánh giá nguy cơ tranh chấp đầu tư quốc tế dựa trên rủi ro.</w:t>
      </w:r>
    </w:p>
    <w:p w14:paraId="52E41362" w14:textId="7A4D0ABE" w:rsidR="00E23285" w:rsidRPr="00B82D6B" w:rsidRDefault="00E23285" w:rsidP="003D32C8">
      <w:pPr>
        <w:widowControl w:val="0"/>
        <w:spacing w:before="120" w:line="288" w:lineRule="auto"/>
        <w:ind w:firstLine="567"/>
        <w:jc w:val="both"/>
        <w:rPr>
          <w:bCs/>
        </w:rPr>
      </w:pPr>
      <w:r w:rsidRPr="00B82D6B">
        <w:rPr>
          <w:bCs/>
          <w:i/>
          <w:iCs/>
        </w:rPr>
        <w:t>Thứ</w:t>
      </w:r>
      <w:r w:rsidR="00826A2F" w:rsidRPr="00B82D6B">
        <w:rPr>
          <w:bCs/>
          <w:i/>
          <w:iCs/>
        </w:rPr>
        <w:t xml:space="preserve"> tư</w:t>
      </w:r>
      <w:r w:rsidRPr="00B82D6B">
        <w:rPr>
          <w:bCs/>
        </w:rPr>
        <w:t xml:space="preserve">, bảo đảm sự thống nhất, đồng bộ của hệ thống pháp luật, phù hợp với Hiến pháp, Luật Ban hành văn bản quy phạm pháp luật và các văn bản pháp luật có liên quan, cũng như tương thích với các điều ước quốc tế về đầu tư mà Việt Nam là thành viên. Dự thảo Nghị quyết không chỉ khắc phục những hạn chế, bất cập trong quá trình thực hiện Quyết định số 14/2020/QĐ-TTg, mà còn tạo lập khuôn khổ pháp lý ổn định, lâu dài cho công tác phòng ngừa và giải quyết tranh chấp đầu tư quốc tế trong bối cảnh hội nhập ngày càng sâu rộng </w:t>
      </w:r>
    </w:p>
    <w:p w14:paraId="71561FC3" w14:textId="7EC1A8D1" w:rsidR="00724385" w:rsidRDefault="00826A2F" w:rsidP="00EC094E">
      <w:pPr>
        <w:widowControl w:val="0"/>
        <w:spacing w:before="120" w:line="288" w:lineRule="auto"/>
        <w:ind w:firstLine="567"/>
        <w:jc w:val="both"/>
        <w:rPr>
          <w:bCs/>
          <w:lang w:val="en-US"/>
        </w:rPr>
      </w:pPr>
      <w:r w:rsidRPr="00B82D6B">
        <w:rPr>
          <w:bCs/>
          <w:i/>
          <w:iCs/>
        </w:rPr>
        <w:t>Thứ năm</w:t>
      </w:r>
      <w:r w:rsidR="00E23285" w:rsidRPr="00B82D6B">
        <w:rPr>
          <w:bCs/>
        </w:rPr>
        <w:t xml:space="preserve">, bảo đảm nguồn lực và cơ chế, chính sách đặc thù phù hợp, coi con người là yếu tố trung tâm của công tác phòng ngừa và giải quyết tranh chấp đầu tư quốc tế. Theo đó, cần có các quy định đột phá về nhân lực, tài chính, cơ sở vật chất, cơ sở dữ liệu, chế độ đãi ngộ, bảo vệ và khuyến khích cán bộ, công chức tham gia xử lý các vụ việc tranh chấp đầu tư quốc tế, nhằm từng bước nâng cao năng lực cho đội ngũ cán bộ, công chức của Việt Nam, giảm dần sự phụ thuộc vào tư vấn nước ngoài và bảo vệ hiệu quả lợi ích quốc gia – dân tộc. </w:t>
      </w:r>
    </w:p>
    <w:p w14:paraId="7C2F409F" w14:textId="0423ED60" w:rsidR="008D75CA" w:rsidRPr="00B82D6B" w:rsidRDefault="00BE02C0" w:rsidP="003D32C8">
      <w:pPr>
        <w:pStyle w:val="Heading5"/>
        <w:keepNext w:val="0"/>
        <w:widowControl w:val="0"/>
        <w:spacing w:after="0" w:line="288" w:lineRule="auto"/>
        <w:ind w:firstLine="0"/>
      </w:pPr>
      <w:r w:rsidRPr="00B82D6B">
        <w:tab/>
        <w:t xml:space="preserve">III. QUÁ TRÌNH XÂY DỰNG DỰ THẢO NGHỊ </w:t>
      </w:r>
      <w:r w:rsidR="004F03D0" w:rsidRPr="00B82D6B">
        <w:t xml:space="preserve">QUYẾT  </w:t>
      </w:r>
    </w:p>
    <w:p w14:paraId="3BCF1E61" w14:textId="58C1D457" w:rsidR="008D75CA" w:rsidRPr="00B82D6B" w:rsidRDefault="00BE02C0" w:rsidP="003D32C8">
      <w:pPr>
        <w:widowControl w:val="0"/>
        <w:spacing w:before="120" w:line="288" w:lineRule="auto"/>
        <w:ind w:firstLine="709"/>
        <w:jc w:val="both"/>
      </w:pPr>
      <w:r w:rsidRPr="00B82D6B">
        <w:t xml:space="preserve">Thực hiện quy định của Luật </w:t>
      </w:r>
      <w:r w:rsidR="00EF7628" w:rsidRPr="00B82D6B">
        <w:t>B</w:t>
      </w:r>
      <w:r w:rsidRPr="00B82D6B">
        <w:t>an hành văn bản quy phạm pháp luật, Bộ Tư pháp đã chủ trì, phối hợp với các</w:t>
      </w:r>
      <w:r w:rsidR="00EF7628" w:rsidRPr="00B82D6B">
        <w:t xml:space="preserve"> Bộ, ngành, </w:t>
      </w:r>
      <w:r w:rsidRPr="00B82D6B">
        <w:t>cơ quan liên quan thực hiện các công việc sau:</w:t>
      </w:r>
    </w:p>
    <w:p w14:paraId="13CD4A94" w14:textId="4FE25947" w:rsidR="008D75CA" w:rsidRPr="00B82D6B" w:rsidRDefault="00BE02C0" w:rsidP="003D32C8">
      <w:pPr>
        <w:widowControl w:val="0"/>
        <w:spacing w:before="120" w:line="288" w:lineRule="auto"/>
        <w:ind w:firstLine="709"/>
        <w:jc w:val="both"/>
      </w:pPr>
      <w:r w:rsidRPr="00B82D6B">
        <w:t>1.</w:t>
      </w:r>
      <w:r w:rsidR="009728D7">
        <w:rPr>
          <w:lang w:val="en-US"/>
        </w:rPr>
        <w:t xml:space="preserve"> </w:t>
      </w:r>
      <w:r w:rsidRPr="00B82D6B">
        <w:t xml:space="preserve">Thành lập </w:t>
      </w:r>
      <w:r w:rsidR="00845997" w:rsidRPr="00B82D6B">
        <w:t>Tổ soạn thảo</w:t>
      </w:r>
      <w:r w:rsidR="00E23285" w:rsidRPr="00B82D6B">
        <w:t xml:space="preserve"> dự thảo Nghị quyết (Quyết định số 3536/QĐ-BTP ngày 16/12/2025</w:t>
      </w:r>
      <w:r w:rsidR="006038AF" w:rsidRPr="00B82D6B">
        <w:t xml:space="preserve"> của Bộ trưởng Bộ Tư pháp</w:t>
      </w:r>
      <w:r w:rsidR="00E23285" w:rsidRPr="00B82D6B">
        <w:t xml:space="preserve">);  </w:t>
      </w:r>
    </w:p>
    <w:p w14:paraId="45B2D35A" w14:textId="48ADF94F" w:rsidR="008D75CA" w:rsidRPr="00B82D6B" w:rsidRDefault="00BE02C0" w:rsidP="003D32C8">
      <w:pPr>
        <w:widowControl w:val="0"/>
        <w:spacing w:before="120" w:line="288" w:lineRule="auto"/>
        <w:ind w:firstLine="709"/>
        <w:jc w:val="both"/>
      </w:pPr>
      <w:r w:rsidRPr="00B82D6B">
        <w:t>2. Xây dựng hồ sơ dự thảo Nghị định, tổ chức các cuộc họp Tổ soạn thảo</w:t>
      </w:r>
      <w:r w:rsidR="00826A2F" w:rsidRPr="00B82D6B">
        <w:t xml:space="preserve"> </w:t>
      </w:r>
      <w:proofErr w:type="spellStart"/>
      <w:r w:rsidR="00B82D6B">
        <w:rPr>
          <w:lang w:val="en-US"/>
        </w:rPr>
        <w:t>vào</w:t>
      </w:r>
      <w:proofErr w:type="spellEnd"/>
      <w:r w:rsidR="00B82D6B">
        <w:rPr>
          <w:lang w:val="en-US"/>
        </w:rPr>
        <w:t xml:space="preserve"> </w:t>
      </w:r>
      <w:r w:rsidR="00826A2F" w:rsidRPr="00B82D6B">
        <w:t>ngày 25/12/202</w:t>
      </w:r>
      <w:r w:rsidR="00B82D6B">
        <w:rPr>
          <w:lang w:val="en-US"/>
        </w:rPr>
        <w:t xml:space="preserve">5. </w:t>
      </w:r>
    </w:p>
    <w:p w14:paraId="7862F763" w14:textId="191F079F" w:rsidR="008D75CA" w:rsidRPr="00B82D6B" w:rsidRDefault="00BE02C0" w:rsidP="003D32C8">
      <w:pPr>
        <w:widowControl w:val="0"/>
        <w:spacing w:before="120" w:line="288" w:lineRule="auto"/>
        <w:ind w:firstLine="709"/>
        <w:jc w:val="both"/>
      </w:pPr>
      <w:r w:rsidRPr="00B82D6B">
        <w:lastRenderedPageBreak/>
        <w:t xml:space="preserve">3. </w:t>
      </w:r>
      <w:bookmarkStart w:id="8" w:name="_Hlk220339651"/>
      <w:r w:rsidR="00E23285" w:rsidRPr="00B82D6B">
        <w:t>Lấy</w:t>
      </w:r>
      <w:r w:rsidRPr="00B82D6B">
        <w:t xml:space="preserve"> kiến các cơ quan</w:t>
      </w:r>
      <w:r w:rsidR="00E23285" w:rsidRPr="00B82D6B">
        <w:t>, tổ chức</w:t>
      </w:r>
      <w:r w:rsidRPr="00B82D6B">
        <w:t xml:space="preserve"> có liên quan theo quy định</w:t>
      </w:r>
      <w:r w:rsidR="00E23285" w:rsidRPr="00B82D6B">
        <w:t>, bao gồm: (i) lấy ý kiến của các cơ quan, bộ, ngành, địa phương liên quan</w:t>
      </w:r>
      <w:r w:rsidR="002A1C6E" w:rsidRPr="00B82D6B">
        <w:t>, các chuyên gia, các nhà khoa học, Ủy ban TWMTTQVN</w:t>
      </w:r>
      <w:r w:rsidR="00E23285" w:rsidRPr="00B82D6B">
        <w:t xml:space="preserve">; (ii) </w:t>
      </w:r>
      <w:r w:rsidR="00C75360" w:rsidRPr="003D32C8">
        <w:t xml:space="preserve">đăng tải </w:t>
      </w:r>
      <w:r w:rsidR="002A1C6E" w:rsidRPr="00B82D6B">
        <w:t>trên</w:t>
      </w:r>
      <w:r w:rsidR="00C75360" w:rsidRPr="003D32C8">
        <w:t xml:space="preserve"> </w:t>
      </w:r>
      <w:r w:rsidR="002A1C6E" w:rsidRPr="00B82D6B">
        <w:t>Cổng thông tin điện tử Bộ Tư pháp</w:t>
      </w:r>
      <w:r w:rsidR="00C75360" w:rsidRPr="003D32C8">
        <w:t xml:space="preserve">. </w:t>
      </w:r>
    </w:p>
    <w:bookmarkEnd w:id="8"/>
    <w:p w14:paraId="07B98D0D" w14:textId="09E1368A" w:rsidR="008D75CA" w:rsidRPr="00B82D6B" w:rsidRDefault="00BE02C0" w:rsidP="003D32C8">
      <w:pPr>
        <w:widowControl w:val="0"/>
        <w:spacing w:before="120" w:line="288" w:lineRule="auto"/>
        <w:ind w:firstLine="709"/>
        <w:jc w:val="both"/>
      </w:pPr>
      <w:r w:rsidRPr="00B82D6B">
        <w:t>4. Trên cơ sở các ý kiến góp ý</w:t>
      </w:r>
      <w:r w:rsidR="00845997" w:rsidRPr="00B82D6B">
        <w:t xml:space="preserve"> của các cơ quan</w:t>
      </w:r>
      <w:r w:rsidRPr="00B82D6B">
        <w:t>,</w:t>
      </w:r>
      <w:r w:rsidR="00845997" w:rsidRPr="00B82D6B">
        <w:t xml:space="preserve"> tổ chức, Bộ Tư pháp đã</w:t>
      </w:r>
      <w:r w:rsidRPr="00B82D6B">
        <w:t xml:space="preserve"> nghiên cứu, tiếp thu, chỉnh lý, hoàn thiện nội dung dự thảo </w:t>
      </w:r>
      <w:r w:rsidR="006038AF" w:rsidRPr="00B82D6B">
        <w:t xml:space="preserve">Nghị quyết.  </w:t>
      </w:r>
    </w:p>
    <w:p w14:paraId="7464D767" w14:textId="55768DA7" w:rsidR="008D75CA" w:rsidRPr="00B82D6B" w:rsidRDefault="00BE02C0" w:rsidP="003D32C8">
      <w:pPr>
        <w:widowControl w:val="0"/>
        <w:spacing w:before="120" w:line="288" w:lineRule="auto"/>
        <w:ind w:firstLine="709"/>
        <w:jc w:val="both"/>
      </w:pPr>
      <w:r w:rsidRPr="00B82D6B">
        <w:t xml:space="preserve">5. </w:t>
      </w:r>
      <w:r w:rsidR="006038AF" w:rsidRPr="00B82D6B">
        <w:t>Ngày</w:t>
      </w:r>
      <w:r w:rsidR="00AC2D40" w:rsidRPr="003D32C8">
        <w:t>…………..</w:t>
      </w:r>
      <w:r w:rsidR="006038AF" w:rsidRPr="00B82D6B">
        <w:t xml:space="preserve">, Bộ Tư pháp đã tổ chức Hội đồng thẩm định dự thảo Nghị quyết (Quyết định số        ngày   /      /20… về việc thành lập Hội đồng thẩm định dự thảo Nghị quyết của Quốc hội về cơ chế phối hợp, chính sách đặc thù nâng cao hiệu quả phòng ngừa và giải quyết tranh chấp đầu tư quốc tế). </w:t>
      </w:r>
      <w:r w:rsidR="00036134" w:rsidRPr="00B82D6B">
        <w:t xml:space="preserve"> </w:t>
      </w:r>
    </w:p>
    <w:p w14:paraId="486C1B66" w14:textId="19B60E0F" w:rsidR="00AC2D40" w:rsidRPr="00B82D6B" w:rsidRDefault="00BE02C0" w:rsidP="003D32C8">
      <w:pPr>
        <w:widowControl w:val="0"/>
        <w:spacing w:before="120" w:line="288" w:lineRule="auto"/>
        <w:ind w:firstLine="709"/>
        <w:jc w:val="both"/>
      </w:pPr>
      <w:r w:rsidRPr="00B82D6B">
        <w:t>6. Trên cơ sở ý kiến thẩm định của Hội đồng thẩm định, ý kiến các</w:t>
      </w:r>
      <w:r w:rsidR="006038AF" w:rsidRPr="00B82D6B">
        <w:t xml:space="preserve"> cơ quan, bộ</w:t>
      </w:r>
      <w:r w:rsidRPr="00B82D6B">
        <w:t xml:space="preserve">, ngành, </w:t>
      </w:r>
      <w:r w:rsidR="00845997" w:rsidRPr="00B82D6B">
        <w:t>đơn vị có</w:t>
      </w:r>
      <w:r w:rsidRPr="00B82D6B">
        <w:t xml:space="preserve"> liên quan, Bộ Tư pháp </w:t>
      </w:r>
      <w:r w:rsidR="00845997" w:rsidRPr="00B82D6B">
        <w:t xml:space="preserve">đã nghiên cứu tiếp thu, chỉnh lý </w:t>
      </w:r>
      <w:r w:rsidRPr="00B82D6B">
        <w:t xml:space="preserve">và hoàn thiện hồ sơ dự </w:t>
      </w:r>
      <w:r w:rsidR="00660F17" w:rsidRPr="00B82D6B">
        <w:t>thảo</w:t>
      </w:r>
      <w:r w:rsidR="006038AF" w:rsidRPr="00B82D6B">
        <w:t xml:space="preserve"> Nghị quyết</w:t>
      </w:r>
      <w:r w:rsidR="002A1C6E" w:rsidRPr="00B82D6B">
        <w:t xml:space="preserve">. </w:t>
      </w:r>
    </w:p>
    <w:p w14:paraId="6B426E6F" w14:textId="07DBF81A" w:rsidR="008D75CA" w:rsidRPr="00B82D6B" w:rsidRDefault="00BE02C0" w:rsidP="003D32C8">
      <w:pPr>
        <w:pStyle w:val="Heading5"/>
        <w:keepNext w:val="0"/>
        <w:widowControl w:val="0"/>
        <w:spacing w:after="0" w:line="288" w:lineRule="auto"/>
        <w:ind w:left="0" w:firstLine="0"/>
      </w:pPr>
      <w:r w:rsidRPr="00B82D6B">
        <w:tab/>
        <w:t xml:space="preserve">IV. </w:t>
      </w:r>
      <w:r w:rsidR="00AB2602" w:rsidRPr="00B82D6B">
        <w:t>BỐ CỤ</w:t>
      </w:r>
      <w:r w:rsidR="00540607" w:rsidRPr="00B82D6B">
        <w:t>C</w:t>
      </w:r>
      <w:r w:rsidR="00AB2602" w:rsidRPr="00B82D6B">
        <w:t xml:space="preserve"> VÀ NỘI DUNG</w:t>
      </w:r>
      <w:r w:rsidRPr="00B82D6B">
        <w:t xml:space="preserve"> CƠ BẢN CỦA DỰ THẢO NGHỊ </w:t>
      </w:r>
      <w:r w:rsidR="002A6D1E" w:rsidRPr="00B82D6B">
        <w:t xml:space="preserve">QUYẾT </w:t>
      </w:r>
    </w:p>
    <w:p w14:paraId="5992FC03" w14:textId="6964AC80" w:rsidR="006B26C5" w:rsidRPr="00737387" w:rsidRDefault="00BE02C0" w:rsidP="003D32C8">
      <w:pPr>
        <w:widowControl w:val="0"/>
        <w:numPr>
          <w:ilvl w:val="0"/>
          <w:numId w:val="1"/>
        </w:numPr>
        <w:pBdr>
          <w:top w:val="nil"/>
          <w:left w:val="nil"/>
          <w:bottom w:val="nil"/>
          <w:right w:val="nil"/>
          <w:between w:val="nil"/>
        </w:pBdr>
        <w:spacing w:before="120" w:line="288" w:lineRule="auto"/>
        <w:jc w:val="both"/>
        <w:rPr>
          <w:b/>
          <w:lang w:val="en-US"/>
        </w:rPr>
      </w:pPr>
      <w:r w:rsidRPr="00B82D6B">
        <w:rPr>
          <w:b/>
          <w:color w:val="000000"/>
        </w:rPr>
        <w:t>Phạm vi điều chỉnh</w:t>
      </w:r>
      <w:r w:rsidR="00AB2602" w:rsidRPr="00B82D6B">
        <w:rPr>
          <w:b/>
          <w:color w:val="000000"/>
        </w:rPr>
        <w:t>, đối tượng áp dụng</w:t>
      </w:r>
      <w:r w:rsidRPr="00B82D6B">
        <w:rPr>
          <w:b/>
          <w:color w:val="000000"/>
        </w:rPr>
        <w:t xml:space="preserve"> của dự thảo Nghị </w:t>
      </w:r>
      <w:r w:rsidR="007E575D" w:rsidRPr="003D32C8">
        <w:rPr>
          <w:b/>
          <w:color w:val="000000"/>
        </w:rPr>
        <w:t xml:space="preserve">quyết </w:t>
      </w:r>
    </w:p>
    <w:p w14:paraId="2F9161E4" w14:textId="7C761866" w:rsidR="008D75CA" w:rsidRPr="00B82D6B" w:rsidRDefault="00F3395C" w:rsidP="003D32C8">
      <w:pPr>
        <w:widowControl w:val="0"/>
        <w:spacing w:before="120" w:line="288" w:lineRule="auto"/>
        <w:ind w:firstLine="556"/>
        <w:jc w:val="both"/>
        <w:rPr>
          <w:b/>
        </w:rPr>
      </w:pPr>
      <w:r w:rsidRPr="00B82D6B">
        <w:rPr>
          <w:b/>
        </w:rPr>
        <w:t xml:space="preserve">1.1. </w:t>
      </w:r>
      <w:r w:rsidR="00466809" w:rsidRPr="00B82D6B">
        <w:rPr>
          <w:b/>
        </w:rPr>
        <w:t>Phạm vi điều chỉnh</w:t>
      </w:r>
      <w:r w:rsidR="00466809" w:rsidRPr="00B82D6B" w:rsidDel="00466809">
        <w:rPr>
          <w:b/>
        </w:rPr>
        <w:t xml:space="preserve"> </w:t>
      </w:r>
    </w:p>
    <w:p w14:paraId="44DB9F87" w14:textId="3A14542E" w:rsidR="007E575D" w:rsidRPr="003D32C8" w:rsidRDefault="00F3395C" w:rsidP="003D32C8">
      <w:pPr>
        <w:widowControl w:val="0"/>
        <w:spacing w:before="120" w:line="288" w:lineRule="auto"/>
        <w:ind w:firstLine="556"/>
        <w:jc w:val="both"/>
        <w:rPr>
          <w:iCs/>
        </w:rPr>
      </w:pPr>
      <w:r w:rsidRPr="00B82D6B">
        <w:rPr>
          <w:iCs/>
        </w:rPr>
        <w:t>Nghị quyết này quy định cơ chế phối hợp, chính sách đặc thù nâng cao hiệu quả phòng ngừa và giải quyết tranh chấp đầu tư quốc tế</w:t>
      </w:r>
      <w:r w:rsidR="00193A50" w:rsidRPr="003D32C8">
        <w:rPr>
          <w:iCs/>
        </w:rPr>
        <w:t xml:space="preserve">. </w:t>
      </w:r>
    </w:p>
    <w:p w14:paraId="6B947928" w14:textId="08856ED5" w:rsidR="00AB2602" w:rsidRPr="00B82D6B" w:rsidRDefault="00F3395C" w:rsidP="003D32C8">
      <w:pPr>
        <w:widowControl w:val="0"/>
        <w:spacing w:before="120" w:line="288" w:lineRule="auto"/>
        <w:ind w:firstLine="556"/>
        <w:jc w:val="both"/>
        <w:rPr>
          <w:b/>
        </w:rPr>
      </w:pPr>
      <w:r w:rsidRPr="00B82D6B">
        <w:rPr>
          <w:b/>
        </w:rPr>
        <w:t xml:space="preserve">1.2. </w:t>
      </w:r>
      <w:r w:rsidR="00466809" w:rsidRPr="00B82D6B">
        <w:rPr>
          <w:b/>
        </w:rPr>
        <w:t>Đ</w:t>
      </w:r>
      <w:r w:rsidR="00AB2602" w:rsidRPr="00B82D6B">
        <w:rPr>
          <w:b/>
        </w:rPr>
        <w:t>ối tượng áp dụng</w:t>
      </w:r>
    </w:p>
    <w:p w14:paraId="594F655A" w14:textId="0F05D079" w:rsidR="00F3395C" w:rsidRPr="00B82D6B" w:rsidRDefault="00990228" w:rsidP="003D32C8">
      <w:pPr>
        <w:widowControl w:val="0"/>
        <w:spacing w:before="120" w:line="288" w:lineRule="auto"/>
        <w:ind w:firstLine="556"/>
        <w:jc w:val="both"/>
        <w:rPr>
          <w:bCs/>
        </w:rPr>
      </w:pPr>
      <w:r w:rsidRPr="00B82D6B">
        <w:rPr>
          <w:bCs/>
        </w:rPr>
        <w:t xml:space="preserve">Nghị quyết áp dụng đối với cơ quan nhà nước, tổ chức, cá nhân liên quan đến việc phòng ngừa và giải quyết giải quyết tranh chấp đầu tư quốc tế tại cơ quan tài phán trong nước và nước ngoài.    </w:t>
      </w:r>
    </w:p>
    <w:p w14:paraId="406676A4" w14:textId="585E3EE3" w:rsidR="008D75CA" w:rsidRPr="00B82D6B" w:rsidRDefault="00BE02C0" w:rsidP="003D32C8">
      <w:pPr>
        <w:widowControl w:val="0"/>
        <w:spacing w:before="120" w:line="288" w:lineRule="auto"/>
        <w:ind w:firstLine="556"/>
        <w:jc w:val="both"/>
      </w:pPr>
      <w:r w:rsidRPr="00B82D6B">
        <w:rPr>
          <w:b/>
        </w:rPr>
        <w:t xml:space="preserve">2. Bố cục </w:t>
      </w:r>
      <w:r w:rsidR="00F3395C" w:rsidRPr="00B82D6B">
        <w:rPr>
          <w:b/>
        </w:rPr>
        <w:t xml:space="preserve">và nội dung của dự thảo Nghị quyết </w:t>
      </w:r>
      <w:r w:rsidRPr="00B82D6B">
        <w:rPr>
          <w:b/>
        </w:rPr>
        <w:t xml:space="preserve"> </w:t>
      </w:r>
    </w:p>
    <w:p w14:paraId="6935B9A4" w14:textId="563AA2E9" w:rsidR="00C64A5C" w:rsidRPr="00B82D6B" w:rsidRDefault="00990228" w:rsidP="003D32C8">
      <w:pPr>
        <w:widowControl w:val="0"/>
        <w:spacing w:before="120" w:line="288" w:lineRule="auto"/>
        <w:ind w:firstLine="567"/>
        <w:jc w:val="both"/>
        <w:rPr>
          <w:bCs/>
          <w:color w:val="000000"/>
        </w:rPr>
      </w:pPr>
      <w:bookmarkStart w:id="9" w:name="_Hlk220339793"/>
      <w:r w:rsidRPr="00B82D6B">
        <w:rPr>
          <w:bCs/>
          <w:color w:val="000000"/>
        </w:rPr>
        <w:t>Dự thảo Nghị quyết gồm</w:t>
      </w:r>
      <w:r w:rsidR="00E05C73" w:rsidRPr="00B82D6B">
        <w:rPr>
          <w:bCs/>
          <w:color w:val="000000"/>
        </w:rPr>
        <w:t xml:space="preserve"> 0</w:t>
      </w:r>
      <w:r w:rsidR="00136B6E" w:rsidRPr="00B82D6B">
        <w:rPr>
          <w:bCs/>
          <w:color w:val="000000"/>
        </w:rPr>
        <w:t>6</w:t>
      </w:r>
      <w:r w:rsidR="00E05C73" w:rsidRPr="00B82D6B">
        <w:rPr>
          <w:bCs/>
          <w:color w:val="000000"/>
        </w:rPr>
        <w:t xml:space="preserve"> Chương, </w:t>
      </w:r>
      <w:r w:rsidR="00136B6E" w:rsidRPr="00B82D6B">
        <w:rPr>
          <w:bCs/>
          <w:color w:val="000000"/>
        </w:rPr>
        <w:t>1</w:t>
      </w:r>
      <w:r w:rsidR="004052D7">
        <w:rPr>
          <w:bCs/>
          <w:color w:val="000000"/>
          <w:lang w:val="en-US"/>
        </w:rPr>
        <w:t>9</w:t>
      </w:r>
      <w:r w:rsidR="004719CB" w:rsidRPr="00B82D6B">
        <w:rPr>
          <w:bCs/>
          <w:color w:val="000000"/>
        </w:rPr>
        <w:t xml:space="preserve"> Đ</w:t>
      </w:r>
      <w:r w:rsidRPr="00B82D6B">
        <w:rPr>
          <w:bCs/>
          <w:color w:val="000000"/>
        </w:rPr>
        <w:t>iều với các nội dung cụ thể sau đây:</w:t>
      </w:r>
    </w:p>
    <w:p w14:paraId="401D56B4" w14:textId="7953465A" w:rsidR="00F64D61" w:rsidRPr="00B82D6B" w:rsidRDefault="00F64D61" w:rsidP="003D32C8">
      <w:pPr>
        <w:widowControl w:val="0"/>
        <w:spacing w:before="120" w:line="288" w:lineRule="auto"/>
        <w:ind w:firstLine="567"/>
        <w:jc w:val="both"/>
        <w:rPr>
          <w:bCs/>
          <w:color w:val="000000"/>
        </w:rPr>
      </w:pPr>
      <w:r w:rsidRPr="00B82D6B">
        <w:rPr>
          <w:bCs/>
          <w:color w:val="000000"/>
        </w:rPr>
        <w:t>- Chương I: Quy định chung;</w:t>
      </w:r>
    </w:p>
    <w:p w14:paraId="17D7CD05" w14:textId="55855116" w:rsidR="00F64D61" w:rsidRPr="00B82D6B" w:rsidRDefault="00F64D61" w:rsidP="003D32C8">
      <w:pPr>
        <w:widowControl w:val="0"/>
        <w:spacing w:before="120" w:line="288" w:lineRule="auto"/>
        <w:ind w:firstLine="567"/>
        <w:jc w:val="both"/>
        <w:rPr>
          <w:bCs/>
          <w:color w:val="000000"/>
        </w:rPr>
      </w:pPr>
      <w:r w:rsidRPr="00B82D6B">
        <w:rPr>
          <w:bCs/>
          <w:color w:val="000000"/>
        </w:rPr>
        <w:t xml:space="preserve">- Chương II: Cơ chế phối hợp trong phòng ngừa tranh chấp đầu tư quốc tế; </w:t>
      </w:r>
    </w:p>
    <w:p w14:paraId="5618F186" w14:textId="63195EC1" w:rsidR="00F64D61" w:rsidRPr="00B82D6B" w:rsidRDefault="00F64D61" w:rsidP="003D32C8">
      <w:pPr>
        <w:widowControl w:val="0"/>
        <w:spacing w:before="120" w:line="288" w:lineRule="auto"/>
        <w:ind w:firstLine="567"/>
        <w:jc w:val="both"/>
        <w:rPr>
          <w:bCs/>
          <w:color w:val="000000"/>
        </w:rPr>
      </w:pPr>
      <w:r w:rsidRPr="00B82D6B">
        <w:rPr>
          <w:bCs/>
          <w:color w:val="000000"/>
        </w:rPr>
        <w:t>- Chương III: Cơ chế phối hợp trong giải quyết tranh chấp đầu tư quốc tế;</w:t>
      </w:r>
    </w:p>
    <w:p w14:paraId="7806F422" w14:textId="22889A84" w:rsidR="00136B6E" w:rsidRPr="00B82D6B" w:rsidRDefault="00136B6E" w:rsidP="003D32C8">
      <w:pPr>
        <w:widowControl w:val="0"/>
        <w:spacing w:before="120" w:line="288" w:lineRule="auto"/>
        <w:ind w:firstLine="567"/>
        <w:jc w:val="both"/>
        <w:rPr>
          <w:bCs/>
          <w:color w:val="000000"/>
        </w:rPr>
      </w:pPr>
      <w:r w:rsidRPr="00B82D6B">
        <w:rPr>
          <w:bCs/>
          <w:color w:val="000000"/>
        </w:rPr>
        <w:t>- Chương IV: Hòa giải</w:t>
      </w:r>
      <w:r w:rsidR="00193A50" w:rsidRPr="003D32C8">
        <w:rPr>
          <w:bCs/>
          <w:color w:val="000000"/>
        </w:rPr>
        <w:t>;</w:t>
      </w:r>
    </w:p>
    <w:p w14:paraId="4B2F919F" w14:textId="77777777" w:rsidR="00136B6E" w:rsidRPr="00B82D6B" w:rsidRDefault="00F64D61" w:rsidP="003D32C8">
      <w:pPr>
        <w:widowControl w:val="0"/>
        <w:spacing w:before="120" w:line="288" w:lineRule="auto"/>
        <w:ind w:firstLine="567"/>
        <w:jc w:val="both"/>
        <w:rPr>
          <w:bCs/>
          <w:color w:val="000000"/>
        </w:rPr>
      </w:pPr>
      <w:r w:rsidRPr="00B82D6B">
        <w:rPr>
          <w:bCs/>
          <w:color w:val="000000"/>
        </w:rPr>
        <w:t xml:space="preserve">- Chương V: Cơ chế, chính sách đặc thù nâng cao hiệu quả phòng ngừa, giải quyết tranh chấp đầu tư quốc tế; </w:t>
      </w:r>
    </w:p>
    <w:p w14:paraId="2CBA21AB" w14:textId="49AC1084" w:rsidR="00F64D61" w:rsidRPr="00B82D6B" w:rsidRDefault="00F64D61" w:rsidP="003D32C8">
      <w:pPr>
        <w:widowControl w:val="0"/>
        <w:spacing w:before="120" w:line="288" w:lineRule="auto"/>
        <w:ind w:firstLine="567"/>
        <w:jc w:val="both"/>
        <w:rPr>
          <w:bCs/>
          <w:color w:val="000000"/>
        </w:rPr>
      </w:pPr>
      <w:r w:rsidRPr="00B82D6B">
        <w:rPr>
          <w:bCs/>
          <w:color w:val="000000"/>
        </w:rPr>
        <w:t>- Chương V</w:t>
      </w:r>
      <w:r w:rsidR="00530EC4" w:rsidRPr="003D32C8">
        <w:rPr>
          <w:bCs/>
          <w:color w:val="000000"/>
        </w:rPr>
        <w:t>I</w:t>
      </w:r>
      <w:r w:rsidRPr="00B82D6B">
        <w:rPr>
          <w:bCs/>
          <w:color w:val="000000"/>
        </w:rPr>
        <w:t xml:space="preserve">: Điều khoản thi hành.  </w:t>
      </w:r>
    </w:p>
    <w:bookmarkEnd w:id="9"/>
    <w:p w14:paraId="614DF046" w14:textId="0FA52E57" w:rsidR="00990228" w:rsidRPr="00B82D6B" w:rsidRDefault="00990228" w:rsidP="003D32C8">
      <w:pPr>
        <w:widowControl w:val="0"/>
        <w:spacing w:before="120" w:line="288" w:lineRule="auto"/>
        <w:ind w:firstLine="567"/>
        <w:jc w:val="both"/>
        <w:rPr>
          <w:b/>
          <w:color w:val="000000"/>
        </w:rPr>
      </w:pPr>
      <w:r w:rsidRPr="00B82D6B">
        <w:rPr>
          <w:b/>
          <w:color w:val="000000"/>
        </w:rPr>
        <w:lastRenderedPageBreak/>
        <w:t>2.1. Về giải thích từ ngữ (Điều</w:t>
      </w:r>
      <w:r w:rsidR="000C24BD" w:rsidRPr="003D32C8">
        <w:rPr>
          <w:b/>
          <w:color w:val="000000"/>
        </w:rPr>
        <w:t xml:space="preserve"> 3</w:t>
      </w:r>
      <w:r w:rsidR="000C24BD" w:rsidRPr="00B82D6B">
        <w:rPr>
          <w:b/>
          <w:color w:val="000000"/>
        </w:rPr>
        <w:t xml:space="preserve"> </w:t>
      </w:r>
      <w:r w:rsidRPr="00B82D6B">
        <w:rPr>
          <w:b/>
          <w:color w:val="000000"/>
        </w:rPr>
        <w:t>dự thảo Nghị quyết)</w:t>
      </w:r>
    </w:p>
    <w:p w14:paraId="3E8BF5D1" w14:textId="4EEF801E" w:rsidR="00990228" w:rsidRPr="00B82D6B" w:rsidRDefault="00990228" w:rsidP="003D32C8">
      <w:pPr>
        <w:widowControl w:val="0"/>
        <w:spacing w:before="120" w:line="288" w:lineRule="auto"/>
        <w:ind w:firstLine="567"/>
        <w:jc w:val="both"/>
        <w:rPr>
          <w:bCs/>
          <w:color w:val="000000"/>
        </w:rPr>
      </w:pPr>
      <w:r w:rsidRPr="00B82D6B">
        <w:rPr>
          <w:bCs/>
          <w:color w:val="000000"/>
        </w:rPr>
        <w:t xml:space="preserve">Dự thảo làm rõ các khái niệm cốt lõi </w:t>
      </w:r>
      <w:r w:rsidR="00AC2D40" w:rsidRPr="003D32C8">
        <w:rPr>
          <w:bCs/>
          <w:color w:val="000000"/>
        </w:rPr>
        <w:t xml:space="preserve">liên quan đến công tác phòng ngừa, giải quyết tranh chấp đầu tư quốc tế, bao gồm: </w:t>
      </w:r>
      <w:r w:rsidRPr="00B82D6B">
        <w:rPr>
          <w:bCs/>
          <w:color w:val="000000"/>
        </w:rPr>
        <w:t>tranh chấp đầu tư quốc tế, nhà đầu tư nước ngoài, cơ quan chủ trì, cơ quan đại diện pháp lý, biện pháp bị kiện, tổ công tác liên ngành, chuyên gia, nhân chứng. Việc thống nhất khái niệm nhằm bảo đảm cách hiểu và áp dụng thống nhất trong toàn bộ quá trình phòng ngừa và giải quyết tranh chấp.</w:t>
      </w:r>
    </w:p>
    <w:p w14:paraId="48E3BE58" w14:textId="51536256" w:rsidR="00990228" w:rsidRPr="00B82D6B" w:rsidRDefault="00990228" w:rsidP="003D32C8">
      <w:pPr>
        <w:widowControl w:val="0"/>
        <w:spacing w:before="120" w:line="288" w:lineRule="auto"/>
        <w:ind w:firstLine="567"/>
        <w:jc w:val="both"/>
        <w:rPr>
          <w:b/>
          <w:bCs/>
          <w:color w:val="000000"/>
        </w:rPr>
      </w:pPr>
      <w:r w:rsidRPr="00B82D6B">
        <w:rPr>
          <w:b/>
          <w:bCs/>
          <w:color w:val="000000"/>
        </w:rPr>
        <w:t>2.2. Nguyên tắc phối hợp trong phòng ngừa và giải quyết tranh chấp đầu tư quốc tế (Điều</w:t>
      </w:r>
      <w:r w:rsidR="000C24BD" w:rsidRPr="003D32C8">
        <w:rPr>
          <w:b/>
          <w:bCs/>
          <w:color w:val="000000"/>
        </w:rPr>
        <w:t xml:space="preserve"> 4 </w:t>
      </w:r>
      <w:r w:rsidRPr="00B82D6B">
        <w:rPr>
          <w:b/>
          <w:bCs/>
          <w:color w:val="000000"/>
        </w:rPr>
        <w:t xml:space="preserve">dự thảo Nghị quyết) </w:t>
      </w:r>
    </w:p>
    <w:p w14:paraId="6610C1F8" w14:textId="06F0664C" w:rsidR="006B26C5" w:rsidRDefault="00990228" w:rsidP="00EC094E">
      <w:pPr>
        <w:widowControl w:val="0"/>
        <w:spacing w:before="120" w:line="288" w:lineRule="auto"/>
        <w:ind w:firstLine="567"/>
        <w:jc w:val="both"/>
        <w:rPr>
          <w:b/>
          <w:color w:val="000000"/>
          <w:lang w:val="en-US"/>
        </w:rPr>
      </w:pPr>
      <w:r w:rsidRPr="00B82D6B">
        <w:rPr>
          <w:bCs/>
          <w:color w:val="000000"/>
        </w:rPr>
        <w:t>Dự thảo xác lập các nguyên tắc nền tảng, bao gồm tuân thủ pháp luật và điều ước quốc tế; bảo đảm minh bạch, nhất quán trong chính sách; bảo đảm sự chỉ đạo thống nhất và phối hợp hiệu quả; quản lý chặt chẽ thông tin, tài liệu mật; gắn trách nhiệm của người đứng đầu với nguy cơ phát sinh tranh chấp.</w:t>
      </w:r>
    </w:p>
    <w:p w14:paraId="7D1B40A5" w14:textId="1CB9F02D" w:rsidR="00136B6E" w:rsidRPr="00B82D6B" w:rsidRDefault="00136B6E" w:rsidP="003D32C8">
      <w:pPr>
        <w:widowControl w:val="0"/>
        <w:spacing w:before="120" w:line="288" w:lineRule="auto"/>
        <w:ind w:firstLine="567"/>
        <w:jc w:val="both"/>
        <w:rPr>
          <w:b/>
          <w:color w:val="000000"/>
        </w:rPr>
      </w:pPr>
      <w:r w:rsidRPr="00B82D6B">
        <w:rPr>
          <w:b/>
          <w:color w:val="000000"/>
        </w:rPr>
        <w:t xml:space="preserve">2.3. Ban chỉ đạo liên ngành về giải quyết tranh chấp đầu tư quốc tế </w:t>
      </w:r>
      <w:r w:rsidR="008E57B1" w:rsidRPr="00B82D6B">
        <w:rPr>
          <w:b/>
          <w:color w:val="000000"/>
        </w:rPr>
        <w:t>(Điều</w:t>
      </w:r>
      <w:r w:rsidR="000C0C8C" w:rsidRPr="00B82D6B">
        <w:rPr>
          <w:b/>
          <w:color w:val="000000"/>
        </w:rPr>
        <w:t xml:space="preserve"> </w:t>
      </w:r>
      <w:r w:rsidR="000C24BD" w:rsidRPr="003D32C8">
        <w:rPr>
          <w:b/>
          <w:color w:val="000000"/>
        </w:rPr>
        <w:t xml:space="preserve">5 </w:t>
      </w:r>
      <w:r w:rsidR="008E57B1" w:rsidRPr="00B82D6B">
        <w:rPr>
          <w:b/>
          <w:color w:val="000000"/>
        </w:rPr>
        <w:t xml:space="preserve">dự thảo Nghị quyết) </w:t>
      </w:r>
    </w:p>
    <w:p w14:paraId="3A290768" w14:textId="367469A6" w:rsidR="009A4DE9" w:rsidRPr="00B82D6B" w:rsidRDefault="00136B6E" w:rsidP="003D32C8">
      <w:pPr>
        <w:widowControl w:val="0"/>
        <w:spacing w:before="120" w:line="288" w:lineRule="auto"/>
        <w:ind w:firstLine="567"/>
        <w:jc w:val="both"/>
        <w:rPr>
          <w:bCs/>
          <w:iCs/>
        </w:rPr>
      </w:pPr>
      <w:r w:rsidRPr="00B82D6B">
        <w:rPr>
          <w:color w:val="000000"/>
        </w:rPr>
        <w:t>Dự thảo quy</w:t>
      </w:r>
      <w:r w:rsidRPr="00B82D6B">
        <w:rPr>
          <w:bCs/>
          <w:color w:val="000000"/>
        </w:rPr>
        <w:t xml:space="preserve"> định việc thành lập, thành phần và nhiệm vụ, quyền hạn cơ bản của Ban chỉ đạo liên ngành</w:t>
      </w:r>
      <w:r w:rsidR="00530EC4" w:rsidRPr="003D32C8">
        <w:rPr>
          <w:bCs/>
          <w:color w:val="000000"/>
        </w:rPr>
        <w:t xml:space="preserve"> </w:t>
      </w:r>
      <w:r w:rsidR="00530EC4" w:rsidRPr="00B82D6B">
        <w:rPr>
          <w:bCs/>
          <w:iCs/>
        </w:rPr>
        <w:t>về giải quyết tranh chấp đầu tư quốc t</w:t>
      </w:r>
      <w:r w:rsidR="00530EC4" w:rsidRPr="003D32C8">
        <w:rPr>
          <w:bCs/>
          <w:iCs/>
        </w:rPr>
        <w:t xml:space="preserve">ế </w:t>
      </w:r>
      <w:r w:rsidR="00530EC4" w:rsidRPr="00B82D6B">
        <w:rPr>
          <w:bCs/>
          <w:iCs/>
        </w:rPr>
        <w:t>đối với các tranh chấp đầu tư quốc tế có giá trị đặc biệt lớn hoặc liên quan đến nhiều cơ quan nhà nước</w:t>
      </w:r>
      <w:r w:rsidRPr="00B82D6B">
        <w:rPr>
          <w:bCs/>
          <w:color w:val="000000"/>
        </w:rPr>
        <w:t>. Nhiệm vụ, quyền hạn của Ban chỉ đạo bao gồm</w:t>
      </w:r>
      <w:r w:rsidR="009A4DE9" w:rsidRPr="003D32C8">
        <w:rPr>
          <w:bCs/>
          <w:color w:val="000000"/>
        </w:rPr>
        <w:t>:</w:t>
      </w:r>
      <w:r w:rsidRPr="00B82D6B">
        <w:rPr>
          <w:bCs/>
          <w:color w:val="000000"/>
        </w:rPr>
        <w:t xml:space="preserve"> </w:t>
      </w:r>
      <w:r w:rsidR="009A4DE9" w:rsidRPr="003D32C8">
        <w:rPr>
          <w:bCs/>
          <w:iCs/>
        </w:rPr>
        <w:t>c</w:t>
      </w:r>
      <w:r w:rsidR="009A4DE9" w:rsidRPr="00B82D6B">
        <w:rPr>
          <w:bCs/>
          <w:iCs/>
        </w:rPr>
        <w:t xml:space="preserve">hỉ định Cơ quan chủ trì trong giải quyết tranh chấp đầu tư quốc tế cụ thể; </w:t>
      </w:r>
      <w:r w:rsidR="009A4DE9" w:rsidRPr="003D32C8">
        <w:rPr>
          <w:bCs/>
          <w:iCs/>
        </w:rPr>
        <w:t>c</w:t>
      </w:r>
      <w:r w:rsidR="009A4DE9" w:rsidRPr="00B82D6B">
        <w:rPr>
          <w:bCs/>
          <w:iCs/>
        </w:rPr>
        <w:t xml:space="preserve">ho ý kiến đối với Chiến lược giải quyết tranh chấp đầu tư quốc tế theo đề nghị của Cơ quan chủ trì; </w:t>
      </w:r>
      <w:r w:rsidR="009A4DE9" w:rsidRPr="003D32C8">
        <w:rPr>
          <w:bCs/>
          <w:iCs/>
        </w:rPr>
        <w:t>p</w:t>
      </w:r>
      <w:r w:rsidR="009A4DE9" w:rsidRPr="00B82D6B">
        <w:rPr>
          <w:bCs/>
          <w:iCs/>
        </w:rPr>
        <w:t>hê duyệt phương án hòa giải trong tranh chấp đầu tư quốc tế cụ thể</w:t>
      </w:r>
      <w:r w:rsidR="00AC2D40" w:rsidRPr="003D32C8">
        <w:rPr>
          <w:bCs/>
          <w:iCs/>
        </w:rPr>
        <w:t>. Việc quy định về thành lập, thành phần, chức năng, nhiệm vụ, quyền hạn của Ban chỉ đạo liên ngành giải quyết tranh chấp đầu tư quốc tế là</w:t>
      </w:r>
      <w:r w:rsidR="009A4DE9" w:rsidRPr="003D32C8">
        <w:rPr>
          <w:bCs/>
          <w:iCs/>
        </w:rPr>
        <w:t xml:space="preserve"> nhằm nâng cao hiệu quả và thống nhất chỉ đạo các các vụ tranh chấp đầu tư có giá trị đặc biệt lớn</w:t>
      </w:r>
      <w:r w:rsidR="009A4DE9" w:rsidRPr="00B82D6B">
        <w:rPr>
          <w:bCs/>
          <w:iCs/>
        </w:rPr>
        <w:t xml:space="preserve">.  </w:t>
      </w:r>
    </w:p>
    <w:p w14:paraId="2583EECE" w14:textId="250F85B3" w:rsidR="008E57B1" w:rsidRPr="00B82D6B" w:rsidRDefault="008E57B1" w:rsidP="003D32C8">
      <w:pPr>
        <w:widowControl w:val="0"/>
        <w:spacing w:before="120" w:line="288" w:lineRule="auto"/>
        <w:ind w:firstLine="567"/>
        <w:jc w:val="both"/>
        <w:rPr>
          <w:b/>
          <w:color w:val="000000"/>
        </w:rPr>
      </w:pPr>
      <w:r w:rsidRPr="00B82D6B">
        <w:rPr>
          <w:b/>
          <w:color w:val="000000"/>
        </w:rPr>
        <w:t xml:space="preserve">2.4. Cơ chế phối hợp trong phòng ngừa tranh chấp đầu tư quốc tế (Điều </w:t>
      </w:r>
      <w:r w:rsidR="000C24BD" w:rsidRPr="003D32C8">
        <w:rPr>
          <w:b/>
          <w:color w:val="000000"/>
        </w:rPr>
        <w:t xml:space="preserve">6 và Điều 7 của </w:t>
      </w:r>
      <w:r w:rsidRPr="00B82D6B">
        <w:rPr>
          <w:b/>
          <w:color w:val="000000"/>
        </w:rPr>
        <w:t xml:space="preserve">dự thảo Nghị quyết) </w:t>
      </w:r>
    </w:p>
    <w:p w14:paraId="7BA45BFE" w14:textId="697F1016" w:rsidR="000C24BD" w:rsidRPr="003D32C8" w:rsidRDefault="008E57B1" w:rsidP="003D32C8">
      <w:pPr>
        <w:widowControl w:val="0"/>
        <w:spacing w:before="120" w:line="288" w:lineRule="auto"/>
        <w:ind w:firstLine="567"/>
        <w:jc w:val="both"/>
        <w:rPr>
          <w:bCs/>
          <w:iCs/>
        </w:rPr>
      </w:pPr>
      <w:r w:rsidRPr="00B82D6B">
        <w:rPr>
          <w:bCs/>
          <w:color w:val="000000"/>
        </w:rPr>
        <w:t xml:space="preserve">Dự thảo quy định việc </w:t>
      </w:r>
      <w:r w:rsidRPr="00B82D6B">
        <w:rPr>
          <w:color w:val="000000"/>
        </w:rPr>
        <w:t>đẩy mạnh cơ chế phòng ngừa sớm</w:t>
      </w:r>
      <w:r w:rsidRPr="00B82D6B">
        <w:rPr>
          <w:bCs/>
          <w:color w:val="000000"/>
        </w:rPr>
        <w:t xml:space="preserve"> thông qua việc giải quyết kịp thời phản ánh, kiến nghị</w:t>
      </w:r>
      <w:r w:rsidR="00193A50" w:rsidRPr="003D32C8">
        <w:rPr>
          <w:bCs/>
          <w:color w:val="000000"/>
        </w:rPr>
        <w:t xml:space="preserve">, khiếu nại </w:t>
      </w:r>
      <w:r w:rsidRPr="00B82D6B">
        <w:rPr>
          <w:bCs/>
          <w:color w:val="000000"/>
        </w:rPr>
        <w:t>của nhà đầu tư nước ngoài</w:t>
      </w:r>
      <w:r w:rsidR="000C24BD" w:rsidRPr="003D32C8">
        <w:rPr>
          <w:bCs/>
          <w:color w:val="000000"/>
        </w:rPr>
        <w:t>, cụ thể là c</w:t>
      </w:r>
      <w:r w:rsidR="000C24BD" w:rsidRPr="00B82D6B">
        <w:rPr>
          <w:bCs/>
          <w:iCs/>
        </w:rPr>
        <w:t>ơ quan tiếp nhận trực tiếp phản ánh, kiến nghị, khiếu nại của nhà đầu tư nước ngoài hoặc qua Cổng thông tin quốc gia về đầu tư có trách nhiệm chủ động phối hợp với các cơ quan, tổ chức có liên quan trong việc phân loại, xem xét và giải quyết kịp thời, đúng thẩm quyền các phản ánh, kiến nghị</w:t>
      </w:r>
      <w:r w:rsidR="00193A50" w:rsidRPr="003D32C8">
        <w:rPr>
          <w:bCs/>
          <w:iCs/>
        </w:rPr>
        <w:t>, khiếu nại</w:t>
      </w:r>
      <w:r w:rsidR="000C24BD" w:rsidRPr="00B82D6B">
        <w:rPr>
          <w:bCs/>
          <w:iCs/>
        </w:rPr>
        <w:t xml:space="preserve"> của nhà đầu tư nước ngoài theo quy định của pháp luật</w:t>
      </w:r>
      <w:r w:rsidR="00193A50" w:rsidRPr="003D32C8">
        <w:rPr>
          <w:bCs/>
          <w:iCs/>
        </w:rPr>
        <w:t>.</w:t>
      </w:r>
    </w:p>
    <w:p w14:paraId="6F20A21F" w14:textId="77777777" w:rsidR="000705AF" w:rsidRDefault="000705AF">
      <w:pPr>
        <w:widowControl w:val="0"/>
        <w:spacing w:before="120" w:line="288" w:lineRule="auto"/>
        <w:ind w:firstLine="567"/>
        <w:jc w:val="both"/>
        <w:rPr>
          <w:bCs/>
          <w:iCs/>
          <w:lang w:val="en-US"/>
        </w:rPr>
      </w:pPr>
    </w:p>
    <w:p w14:paraId="414CA8CB" w14:textId="28FE24A2" w:rsidR="000C24BD" w:rsidRPr="00B82D6B" w:rsidRDefault="000C24BD" w:rsidP="003D32C8">
      <w:pPr>
        <w:widowControl w:val="0"/>
        <w:spacing w:before="120" w:line="288" w:lineRule="auto"/>
        <w:ind w:firstLine="567"/>
        <w:jc w:val="both"/>
        <w:rPr>
          <w:bCs/>
          <w:color w:val="000000"/>
        </w:rPr>
      </w:pPr>
      <w:r w:rsidRPr="003D32C8">
        <w:rPr>
          <w:bCs/>
          <w:iCs/>
        </w:rPr>
        <w:lastRenderedPageBreak/>
        <w:t xml:space="preserve">Bên cạnh đó, dự thảo quy định về vai trò và </w:t>
      </w:r>
      <w:r w:rsidRPr="003D32C8">
        <w:rPr>
          <w:bCs/>
          <w:color w:val="000000"/>
        </w:rPr>
        <w:t>t</w:t>
      </w:r>
      <w:r w:rsidRPr="003D32C8">
        <w:rPr>
          <w:bCs/>
        </w:rPr>
        <w:t>rách nhiệm của Trung tâm phòng ngừa và giải quyết tranh chấp đầu tư quốc tế trong giải quyết phản ánh, kiến nghị, khiếu nại của nhà đầu tư nước ngoài</w:t>
      </w:r>
      <w:r w:rsidR="00193A50" w:rsidRPr="003D32C8">
        <w:rPr>
          <w:bCs/>
        </w:rPr>
        <w:t>.</w:t>
      </w:r>
      <w:r w:rsidRPr="003D32C8">
        <w:rPr>
          <w:bCs/>
        </w:rPr>
        <w:t xml:space="preserve"> </w:t>
      </w:r>
    </w:p>
    <w:p w14:paraId="7E9966BC" w14:textId="246B9407" w:rsidR="00990228" w:rsidRPr="00B82D6B" w:rsidRDefault="003215F5" w:rsidP="003D32C8">
      <w:pPr>
        <w:widowControl w:val="0"/>
        <w:spacing w:before="120" w:line="288" w:lineRule="auto"/>
        <w:ind w:firstLine="567"/>
        <w:jc w:val="both"/>
        <w:rPr>
          <w:b/>
          <w:bCs/>
          <w:color w:val="000000"/>
        </w:rPr>
      </w:pPr>
      <w:r w:rsidRPr="00B82D6B">
        <w:rPr>
          <w:b/>
          <w:bCs/>
          <w:color w:val="000000"/>
        </w:rPr>
        <w:t>2.</w:t>
      </w:r>
      <w:r w:rsidR="00F64D61" w:rsidRPr="00B82D6B">
        <w:rPr>
          <w:b/>
          <w:bCs/>
          <w:color w:val="000000"/>
        </w:rPr>
        <w:t>6</w:t>
      </w:r>
      <w:r w:rsidR="00990228" w:rsidRPr="00B82D6B">
        <w:rPr>
          <w:b/>
          <w:bCs/>
          <w:color w:val="000000"/>
        </w:rPr>
        <w:t xml:space="preserve">. Cơ chế phối hợp trong giải quyết tranh chấp đầu tư quốc tế </w:t>
      </w:r>
      <w:r w:rsidRPr="00B82D6B">
        <w:rPr>
          <w:b/>
          <w:bCs/>
          <w:color w:val="000000"/>
        </w:rPr>
        <w:t xml:space="preserve">(Điều </w:t>
      </w:r>
      <w:r w:rsidR="008E57B1" w:rsidRPr="00B82D6B">
        <w:rPr>
          <w:b/>
          <w:bCs/>
          <w:color w:val="000000"/>
        </w:rPr>
        <w:t xml:space="preserve"> </w:t>
      </w:r>
      <w:r w:rsidR="00ED0A04">
        <w:rPr>
          <w:b/>
          <w:bCs/>
          <w:color w:val="000000"/>
          <w:lang w:val="en-US"/>
        </w:rPr>
        <w:t xml:space="preserve">8, 9, 10, 11, 12 </w:t>
      </w:r>
      <w:r w:rsidRPr="00B82D6B">
        <w:rPr>
          <w:b/>
          <w:bCs/>
          <w:color w:val="000000"/>
        </w:rPr>
        <w:t xml:space="preserve">dự thảo Nghị quyết) </w:t>
      </w:r>
    </w:p>
    <w:p w14:paraId="3F58F6C7" w14:textId="4E11AD6E" w:rsidR="00F64D61" w:rsidRPr="00B82D6B" w:rsidRDefault="00F64D61" w:rsidP="003D32C8">
      <w:pPr>
        <w:widowControl w:val="0"/>
        <w:spacing w:before="120" w:line="288" w:lineRule="auto"/>
        <w:ind w:firstLine="567"/>
        <w:jc w:val="both"/>
        <w:rPr>
          <w:bCs/>
          <w:color w:val="000000"/>
        </w:rPr>
      </w:pPr>
      <w:r w:rsidRPr="00B82D6B">
        <w:rPr>
          <w:bCs/>
          <w:color w:val="000000"/>
        </w:rPr>
        <w:t>Dự thảo Nghị quyết quy định nguyên tắc xác định Cơ quan chủ trì, xác định rõ quyền hạn và nghiệm vụ của Cơ quan chủ trì trong giải quyết tranh chấp đầu tư quốc tế; quy định rõ Bộ Tư pháp là cơ quan đại diện pháp lý cho Nhà nước Việt Nam trong giải quyết tranh chấp đầu tư quốc tế; đồng thời dự thảo Nghị quyết quy định rõ nhiệm vụ hỗ trợ, phối hợp của Cơ quan đại diện pháp lý với cơ quan chủ trì, bảo đảm thống nhất quan điểm pháp lý và nâng cao năng lực của các cơ quan trong giải quyết tranh chấp đầu tư quốc tế</w:t>
      </w:r>
    </w:p>
    <w:p w14:paraId="085947BA" w14:textId="17372836" w:rsidR="00F64D61" w:rsidRPr="00B82D6B" w:rsidRDefault="00990228" w:rsidP="003D32C8">
      <w:pPr>
        <w:widowControl w:val="0"/>
        <w:spacing w:before="120" w:line="288" w:lineRule="auto"/>
        <w:ind w:firstLine="567"/>
        <w:jc w:val="both"/>
        <w:rPr>
          <w:bCs/>
          <w:color w:val="000000"/>
        </w:rPr>
      </w:pPr>
      <w:r w:rsidRPr="00B82D6B">
        <w:rPr>
          <w:bCs/>
          <w:color w:val="000000"/>
        </w:rPr>
        <w:t>Dự thảo Nghị quyết thiết lập cơ chế phối hợp liên ngành bắt buộc, yêu cầu các cơ quan liên quan cung cấp thông tin, tài liệu, nhân sự kịp thời; coi việc không tham gia hoặc tham gia không đầy đủ là thống nhất với đề xuất của cơ quan chủ trì, nhằm bảo đảm tính quyết đoán, hiệu quả trong xử lý vụ việc.</w:t>
      </w:r>
    </w:p>
    <w:p w14:paraId="3A0BAE21" w14:textId="03D01C59" w:rsidR="008E57B1" w:rsidRPr="00B82D6B" w:rsidRDefault="008E57B1" w:rsidP="003D32C8">
      <w:pPr>
        <w:widowControl w:val="0"/>
        <w:spacing w:before="120" w:line="288" w:lineRule="auto"/>
        <w:ind w:firstLine="567"/>
        <w:jc w:val="both"/>
        <w:rPr>
          <w:b/>
          <w:color w:val="000000"/>
        </w:rPr>
      </w:pPr>
      <w:r w:rsidRPr="00B82D6B">
        <w:rPr>
          <w:b/>
          <w:color w:val="000000"/>
        </w:rPr>
        <w:t>2.7. Hòa giải (</w:t>
      </w:r>
      <w:r w:rsidR="000C24BD" w:rsidRPr="00B82D6B">
        <w:rPr>
          <w:b/>
          <w:color w:val="000000"/>
        </w:rPr>
        <w:t xml:space="preserve">Điều </w:t>
      </w:r>
      <w:r w:rsidR="000C24BD" w:rsidRPr="003D32C8">
        <w:rPr>
          <w:b/>
          <w:color w:val="000000"/>
        </w:rPr>
        <w:t>1</w:t>
      </w:r>
      <w:r w:rsidR="00ED0A04">
        <w:rPr>
          <w:b/>
          <w:color w:val="000000"/>
          <w:lang w:val="en-US"/>
        </w:rPr>
        <w:t>3</w:t>
      </w:r>
      <w:r w:rsidR="000C24BD" w:rsidRPr="003D32C8">
        <w:rPr>
          <w:b/>
          <w:color w:val="000000"/>
        </w:rPr>
        <w:t xml:space="preserve"> và Điều 1</w:t>
      </w:r>
      <w:r w:rsidR="00ED0A04">
        <w:rPr>
          <w:b/>
          <w:color w:val="000000"/>
          <w:lang w:val="en-US"/>
        </w:rPr>
        <w:t>4</w:t>
      </w:r>
      <w:r w:rsidR="000C24BD" w:rsidRPr="00B82D6B">
        <w:rPr>
          <w:b/>
          <w:color w:val="000000"/>
        </w:rPr>
        <w:t xml:space="preserve"> </w:t>
      </w:r>
      <w:r w:rsidRPr="00B82D6B">
        <w:rPr>
          <w:b/>
          <w:color w:val="000000"/>
        </w:rPr>
        <w:t>dự thảo Nghị quyết)</w:t>
      </w:r>
    </w:p>
    <w:p w14:paraId="5A7B4E0C" w14:textId="2AB1A550" w:rsidR="00193A50" w:rsidRPr="00B82D6B" w:rsidRDefault="008E57B1" w:rsidP="003D32C8">
      <w:pPr>
        <w:widowControl w:val="0"/>
        <w:spacing w:before="120" w:line="288" w:lineRule="auto"/>
        <w:ind w:firstLine="567"/>
        <w:jc w:val="both"/>
        <w:rPr>
          <w:bCs/>
          <w:color w:val="000000"/>
        </w:rPr>
      </w:pPr>
      <w:r w:rsidRPr="00B82D6B">
        <w:rPr>
          <w:bCs/>
          <w:color w:val="000000"/>
        </w:rPr>
        <w:t xml:space="preserve">Dự thảo Nghị quyết quy định hòa giải như một cơ chế ưu tiên, phù hợp với xu hướng quốc tế và lợi ích của Nhà nước trong việc giảm thiểu chi phí, rủi ro tranh chấp. Việc </w:t>
      </w:r>
      <w:r w:rsidR="000C0C8C" w:rsidRPr="00B82D6B">
        <w:rPr>
          <w:bCs/>
          <w:color w:val="000000"/>
        </w:rPr>
        <w:t xml:space="preserve">Thủ tướng Chính phủ hoặc </w:t>
      </w:r>
      <w:r w:rsidRPr="00B82D6B">
        <w:rPr>
          <w:bCs/>
          <w:color w:val="000000"/>
        </w:rPr>
        <w:t xml:space="preserve">Ban chỉ đạo </w:t>
      </w:r>
      <w:proofErr w:type="spellStart"/>
      <w:r w:rsidR="00ED0A04">
        <w:rPr>
          <w:bCs/>
          <w:color w:val="000000"/>
          <w:lang w:val="en-US"/>
        </w:rPr>
        <w:t>liên</w:t>
      </w:r>
      <w:proofErr w:type="spellEnd"/>
      <w:r w:rsidR="00ED0A04">
        <w:rPr>
          <w:bCs/>
          <w:color w:val="000000"/>
          <w:lang w:val="en-US"/>
        </w:rPr>
        <w:t xml:space="preserve"> </w:t>
      </w:r>
      <w:proofErr w:type="spellStart"/>
      <w:r w:rsidR="00ED0A04">
        <w:rPr>
          <w:bCs/>
          <w:color w:val="000000"/>
          <w:lang w:val="en-US"/>
        </w:rPr>
        <w:t>ngành</w:t>
      </w:r>
      <w:proofErr w:type="spellEnd"/>
      <w:r w:rsidR="00ED0A04">
        <w:rPr>
          <w:bCs/>
          <w:color w:val="000000"/>
          <w:lang w:val="en-US"/>
        </w:rPr>
        <w:t xml:space="preserve"> </w:t>
      </w:r>
      <w:proofErr w:type="spellStart"/>
      <w:r w:rsidR="00ED0A04">
        <w:rPr>
          <w:bCs/>
          <w:color w:val="000000"/>
          <w:lang w:val="en-US"/>
        </w:rPr>
        <w:t>về</w:t>
      </w:r>
      <w:proofErr w:type="spellEnd"/>
      <w:r w:rsidR="00ED0A04">
        <w:rPr>
          <w:bCs/>
          <w:color w:val="000000"/>
          <w:lang w:val="en-US"/>
        </w:rPr>
        <w:t xml:space="preserve"> </w:t>
      </w:r>
      <w:proofErr w:type="spellStart"/>
      <w:r w:rsidR="00ED0A04">
        <w:rPr>
          <w:bCs/>
          <w:color w:val="000000"/>
          <w:lang w:val="en-US"/>
        </w:rPr>
        <w:t>giải</w:t>
      </w:r>
      <w:proofErr w:type="spellEnd"/>
      <w:r w:rsidR="00ED0A04">
        <w:rPr>
          <w:bCs/>
          <w:color w:val="000000"/>
          <w:lang w:val="en-US"/>
        </w:rPr>
        <w:t xml:space="preserve"> </w:t>
      </w:r>
      <w:proofErr w:type="spellStart"/>
      <w:r w:rsidR="00ED0A04">
        <w:rPr>
          <w:bCs/>
          <w:color w:val="000000"/>
          <w:lang w:val="en-US"/>
        </w:rPr>
        <w:t>quyết</w:t>
      </w:r>
      <w:proofErr w:type="spellEnd"/>
      <w:r w:rsidR="00ED0A04">
        <w:rPr>
          <w:bCs/>
          <w:color w:val="000000"/>
          <w:lang w:val="en-US"/>
        </w:rPr>
        <w:t xml:space="preserve"> </w:t>
      </w:r>
      <w:proofErr w:type="spellStart"/>
      <w:r w:rsidR="00ED0A04">
        <w:rPr>
          <w:bCs/>
          <w:color w:val="000000"/>
          <w:lang w:val="en-US"/>
        </w:rPr>
        <w:t>tranh</w:t>
      </w:r>
      <w:proofErr w:type="spellEnd"/>
      <w:r w:rsidR="00ED0A04">
        <w:rPr>
          <w:bCs/>
          <w:color w:val="000000"/>
          <w:lang w:val="en-US"/>
        </w:rPr>
        <w:t xml:space="preserve"> </w:t>
      </w:r>
      <w:proofErr w:type="spellStart"/>
      <w:r w:rsidR="00ED0A04">
        <w:rPr>
          <w:bCs/>
          <w:color w:val="000000"/>
          <w:lang w:val="en-US"/>
        </w:rPr>
        <w:t>chấp</w:t>
      </w:r>
      <w:proofErr w:type="spellEnd"/>
      <w:r w:rsidR="00ED0A04">
        <w:rPr>
          <w:bCs/>
          <w:color w:val="000000"/>
          <w:lang w:val="en-US"/>
        </w:rPr>
        <w:t xml:space="preserve"> </w:t>
      </w:r>
      <w:proofErr w:type="spellStart"/>
      <w:r w:rsidR="00ED0A04">
        <w:rPr>
          <w:bCs/>
          <w:color w:val="000000"/>
          <w:lang w:val="en-US"/>
        </w:rPr>
        <w:t>đầu</w:t>
      </w:r>
      <w:proofErr w:type="spellEnd"/>
      <w:r w:rsidR="00ED0A04">
        <w:rPr>
          <w:bCs/>
          <w:color w:val="000000"/>
          <w:lang w:val="en-US"/>
        </w:rPr>
        <w:t xml:space="preserve"> </w:t>
      </w:r>
      <w:proofErr w:type="spellStart"/>
      <w:r w:rsidR="00ED0A04">
        <w:rPr>
          <w:bCs/>
          <w:color w:val="000000"/>
          <w:lang w:val="en-US"/>
        </w:rPr>
        <w:t>tư</w:t>
      </w:r>
      <w:proofErr w:type="spellEnd"/>
      <w:r w:rsidR="00ED0A04">
        <w:rPr>
          <w:bCs/>
          <w:color w:val="000000"/>
          <w:lang w:val="en-US"/>
        </w:rPr>
        <w:t xml:space="preserve"> quốc </w:t>
      </w:r>
      <w:proofErr w:type="spellStart"/>
      <w:r w:rsidR="00ED0A04">
        <w:rPr>
          <w:bCs/>
          <w:color w:val="000000"/>
          <w:lang w:val="en-US"/>
        </w:rPr>
        <w:t>tế</w:t>
      </w:r>
      <w:proofErr w:type="spellEnd"/>
      <w:r w:rsidR="00ED0A04">
        <w:rPr>
          <w:bCs/>
          <w:color w:val="000000"/>
          <w:lang w:val="en-US"/>
        </w:rPr>
        <w:t xml:space="preserve"> </w:t>
      </w:r>
      <w:r w:rsidRPr="00B82D6B">
        <w:rPr>
          <w:bCs/>
          <w:color w:val="000000"/>
        </w:rPr>
        <w:t>phê duyệt phương án hòa giải bảo đảm kiểm soát rủi ro, thống nhất quan điểm và bảo vệ lợi ích quốc gia. Quy định phương án hòa giải được quản lý theo chế độ mật phù hợp với tính chất nhạy cảm của các thông tin liên quan.</w:t>
      </w:r>
    </w:p>
    <w:p w14:paraId="51743E74" w14:textId="406D1003" w:rsidR="00F64D61" w:rsidRPr="00B82D6B" w:rsidRDefault="00F64D61" w:rsidP="003D32C8">
      <w:pPr>
        <w:widowControl w:val="0"/>
        <w:spacing w:before="120" w:line="288" w:lineRule="auto"/>
        <w:ind w:firstLine="562"/>
        <w:jc w:val="both"/>
        <w:rPr>
          <w:b/>
          <w:color w:val="000000"/>
        </w:rPr>
      </w:pPr>
      <w:r w:rsidRPr="00B82D6B">
        <w:rPr>
          <w:b/>
          <w:color w:val="000000"/>
        </w:rPr>
        <w:t>2.</w:t>
      </w:r>
      <w:r w:rsidR="008E57B1" w:rsidRPr="00B82D6B">
        <w:rPr>
          <w:b/>
          <w:color w:val="000000"/>
        </w:rPr>
        <w:t>8</w:t>
      </w:r>
      <w:r w:rsidRPr="00B82D6B">
        <w:rPr>
          <w:b/>
          <w:color w:val="000000"/>
        </w:rPr>
        <w:t xml:space="preserve">. </w:t>
      </w:r>
      <w:r w:rsidR="00F267CF">
        <w:rPr>
          <w:b/>
          <w:color w:val="000000"/>
        </w:rPr>
        <w:t>V</w:t>
      </w:r>
      <w:r w:rsidRPr="00B82D6B">
        <w:rPr>
          <w:b/>
          <w:color w:val="000000"/>
        </w:rPr>
        <w:t xml:space="preserve">ề </w:t>
      </w:r>
      <w:r w:rsidR="000C0C8C" w:rsidRPr="00B82D6B">
        <w:rPr>
          <w:b/>
          <w:color w:val="000000"/>
        </w:rPr>
        <w:t>c</w:t>
      </w:r>
      <w:r w:rsidRPr="00B82D6B">
        <w:rPr>
          <w:b/>
          <w:color w:val="000000"/>
        </w:rPr>
        <w:t xml:space="preserve">ơ chế chính sách đặc thù nâng cao hiệu quả phòng ngừa, giải quyết tranh chấp đầu tư quốc tế </w:t>
      </w:r>
      <w:r w:rsidR="008E57B1" w:rsidRPr="00B82D6B">
        <w:rPr>
          <w:b/>
          <w:color w:val="000000"/>
        </w:rPr>
        <w:t>(</w:t>
      </w:r>
      <w:r w:rsidR="000C24BD" w:rsidRPr="00B82D6B">
        <w:rPr>
          <w:b/>
          <w:color w:val="000000"/>
        </w:rPr>
        <w:t>Điều</w:t>
      </w:r>
      <w:r w:rsidR="000C24BD" w:rsidRPr="003D32C8">
        <w:rPr>
          <w:b/>
          <w:color w:val="000000"/>
        </w:rPr>
        <w:t xml:space="preserve"> 1</w:t>
      </w:r>
      <w:r w:rsidR="00ED0A04">
        <w:rPr>
          <w:b/>
          <w:color w:val="000000"/>
          <w:lang w:val="en-US"/>
        </w:rPr>
        <w:t>5</w:t>
      </w:r>
      <w:r w:rsidR="000C24BD" w:rsidRPr="003D32C8">
        <w:rPr>
          <w:b/>
          <w:color w:val="000000"/>
        </w:rPr>
        <w:t>, Điều 1</w:t>
      </w:r>
      <w:r w:rsidR="00ED0A04">
        <w:rPr>
          <w:b/>
          <w:color w:val="000000"/>
          <w:lang w:val="en-US"/>
        </w:rPr>
        <w:t>6</w:t>
      </w:r>
      <w:r w:rsidR="00193A50" w:rsidRPr="003D32C8">
        <w:rPr>
          <w:b/>
          <w:color w:val="000000"/>
        </w:rPr>
        <w:t xml:space="preserve">, </w:t>
      </w:r>
      <w:r w:rsidR="000C24BD" w:rsidRPr="003D32C8">
        <w:rPr>
          <w:b/>
          <w:color w:val="000000"/>
        </w:rPr>
        <w:t>Điều 1</w:t>
      </w:r>
      <w:r w:rsidR="00737387">
        <w:rPr>
          <w:b/>
          <w:color w:val="000000"/>
          <w:lang w:val="en-US"/>
        </w:rPr>
        <w:t>7</w:t>
      </w:r>
      <w:r w:rsidR="000C24BD" w:rsidRPr="00B82D6B">
        <w:rPr>
          <w:b/>
          <w:color w:val="000000"/>
        </w:rPr>
        <w:t xml:space="preserve"> </w:t>
      </w:r>
      <w:r w:rsidR="008E57B1" w:rsidRPr="00B82D6B">
        <w:rPr>
          <w:b/>
          <w:color w:val="000000"/>
        </w:rPr>
        <w:t xml:space="preserve">dự thảo Nghị quyết) </w:t>
      </w:r>
    </w:p>
    <w:p w14:paraId="0B029296" w14:textId="77777777" w:rsidR="008E327B" w:rsidRDefault="00F64D61" w:rsidP="00EC094E">
      <w:pPr>
        <w:widowControl w:val="0"/>
        <w:spacing w:before="120" w:line="288" w:lineRule="auto"/>
        <w:ind w:firstLine="567"/>
        <w:jc w:val="both"/>
        <w:rPr>
          <w:bCs/>
          <w:color w:val="000000"/>
          <w:lang w:val="en-US"/>
        </w:rPr>
      </w:pPr>
      <w:r w:rsidRPr="00B82D6B">
        <w:rPr>
          <w:color w:val="000000"/>
        </w:rPr>
        <w:t>Dự thảo Nghị quyết quy định việc Trung tâm phòng ngừa và giải quyết tranh chấp đầu tư quốc tế</w:t>
      </w:r>
      <w:r w:rsidRPr="00B82D6B">
        <w:rPr>
          <w:b/>
          <w:bCs/>
          <w:color w:val="000000"/>
        </w:rPr>
        <w:t xml:space="preserve"> </w:t>
      </w:r>
      <w:r w:rsidR="00990228" w:rsidRPr="00B82D6B">
        <w:rPr>
          <w:bCs/>
          <w:color w:val="000000"/>
        </w:rPr>
        <w:t xml:space="preserve">được Nhà nước bảo đảm nguồn lực, cơ chế tài chính và chính sách đãi ngộ đặc thù. </w:t>
      </w:r>
    </w:p>
    <w:p w14:paraId="56291D49" w14:textId="330C1729" w:rsidR="008E57B1" w:rsidRPr="00B82D6B" w:rsidRDefault="00F64D61" w:rsidP="003D32C8">
      <w:pPr>
        <w:widowControl w:val="0"/>
        <w:spacing w:before="120" w:line="288" w:lineRule="auto"/>
        <w:ind w:firstLine="567"/>
        <w:jc w:val="both"/>
        <w:rPr>
          <w:bCs/>
          <w:color w:val="000000"/>
        </w:rPr>
      </w:pPr>
      <w:r w:rsidRPr="00B82D6B">
        <w:rPr>
          <w:bCs/>
          <w:color w:val="000000"/>
        </w:rPr>
        <w:t>Ngoài ra, d</w:t>
      </w:r>
      <w:r w:rsidR="00990228" w:rsidRPr="00B82D6B">
        <w:rPr>
          <w:bCs/>
          <w:color w:val="000000"/>
        </w:rPr>
        <w:t xml:space="preserve">ự thảo </w:t>
      </w:r>
      <w:r w:rsidRPr="00B82D6B">
        <w:rPr>
          <w:bCs/>
          <w:color w:val="000000"/>
        </w:rPr>
        <w:t xml:space="preserve">Nghị quyết </w:t>
      </w:r>
      <w:r w:rsidR="00990228" w:rsidRPr="00B82D6B">
        <w:rPr>
          <w:bCs/>
          <w:color w:val="000000"/>
        </w:rPr>
        <w:t xml:space="preserve">quy định </w:t>
      </w:r>
      <w:proofErr w:type="spellStart"/>
      <w:r w:rsidR="008E327B">
        <w:rPr>
          <w:bCs/>
          <w:color w:val="000000"/>
          <w:lang w:val="en-US"/>
        </w:rPr>
        <w:t>nguyên</w:t>
      </w:r>
      <w:proofErr w:type="spellEnd"/>
      <w:r w:rsidR="008E327B">
        <w:rPr>
          <w:bCs/>
          <w:color w:val="000000"/>
          <w:lang w:val="en-US"/>
        </w:rPr>
        <w:t xml:space="preserve"> </w:t>
      </w:r>
      <w:proofErr w:type="spellStart"/>
      <w:r w:rsidR="008E327B">
        <w:rPr>
          <w:bCs/>
          <w:color w:val="000000"/>
          <w:lang w:val="en-US"/>
        </w:rPr>
        <w:t>tắc</w:t>
      </w:r>
      <w:proofErr w:type="spellEnd"/>
      <w:r w:rsidR="008E327B">
        <w:rPr>
          <w:bCs/>
          <w:color w:val="000000"/>
          <w:lang w:val="en-US"/>
        </w:rPr>
        <w:t xml:space="preserve"> </w:t>
      </w:r>
      <w:proofErr w:type="spellStart"/>
      <w:r w:rsidR="008E327B">
        <w:rPr>
          <w:bCs/>
          <w:color w:val="000000"/>
          <w:lang w:val="en-US"/>
        </w:rPr>
        <w:t>quản</w:t>
      </w:r>
      <w:proofErr w:type="spellEnd"/>
      <w:r w:rsidR="008E327B">
        <w:rPr>
          <w:bCs/>
          <w:color w:val="000000"/>
          <w:lang w:val="en-US"/>
        </w:rPr>
        <w:t xml:space="preserve"> </w:t>
      </w:r>
      <w:proofErr w:type="spellStart"/>
      <w:r w:rsidR="008E327B">
        <w:rPr>
          <w:bCs/>
          <w:color w:val="000000"/>
          <w:lang w:val="en-US"/>
        </w:rPr>
        <w:t>lý</w:t>
      </w:r>
      <w:proofErr w:type="spellEnd"/>
      <w:r w:rsidR="008E327B">
        <w:rPr>
          <w:bCs/>
          <w:color w:val="000000"/>
          <w:lang w:val="en-US"/>
        </w:rPr>
        <w:t xml:space="preserve">, </w:t>
      </w:r>
      <w:proofErr w:type="spellStart"/>
      <w:r w:rsidR="008E327B">
        <w:rPr>
          <w:bCs/>
          <w:color w:val="000000"/>
          <w:lang w:val="en-US"/>
        </w:rPr>
        <w:t>sử</w:t>
      </w:r>
      <w:proofErr w:type="spellEnd"/>
      <w:r w:rsidR="008E327B">
        <w:rPr>
          <w:bCs/>
          <w:color w:val="000000"/>
          <w:lang w:val="en-US"/>
        </w:rPr>
        <w:t xml:space="preserve"> </w:t>
      </w:r>
      <w:proofErr w:type="spellStart"/>
      <w:r w:rsidR="008E327B">
        <w:rPr>
          <w:bCs/>
          <w:color w:val="000000"/>
          <w:lang w:val="en-US"/>
        </w:rPr>
        <w:t>dụng</w:t>
      </w:r>
      <w:proofErr w:type="spellEnd"/>
      <w:r w:rsidR="008E327B">
        <w:rPr>
          <w:bCs/>
          <w:color w:val="000000"/>
          <w:lang w:val="en-US"/>
        </w:rPr>
        <w:t xml:space="preserve"> </w:t>
      </w:r>
      <w:proofErr w:type="spellStart"/>
      <w:r w:rsidR="008E327B">
        <w:rPr>
          <w:bCs/>
          <w:color w:val="000000"/>
          <w:lang w:val="en-US"/>
        </w:rPr>
        <w:t>kinh</w:t>
      </w:r>
      <w:proofErr w:type="spellEnd"/>
      <w:r w:rsidR="008E327B">
        <w:rPr>
          <w:bCs/>
          <w:color w:val="000000"/>
          <w:lang w:val="en-US"/>
        </w:rPr>
        <w:t xml:space="preserve"> </w:t>
      </w:r>
      <w:proofErr w:type="spellStart"/>
      <w:r w:rsidR="008E327B">
        <w:rPr>
          <w:bCs/>
          <w:color w:val="000000"/>
          <w:lang w:val="en-US"/>
        </w:rPr>
        <w:t>phí</w:t>
      </w:r>
      <w:proofErr w:type="spellEnd"/>
      <w:r w:rsidR="008E327B">
        <w:rPr>
          <w:bCs/>
          <w:color w:val="000000"/>
          <w:lang w:val="en-US"/>
        </w:rPr>
        <w:t xml:space="preserve"> </w:t>
      </w:r>
      <w:proofErr w:type="spellStart"/>
      <w:r w:rsidR="008E327B">
        <w:rPr>
          <w:bCs/>
          <w:color w:val="000000"/>
          <w:lang w:val="en-US"/>
        </w:rPr>
        <w:t>trong</w:t>
      </w:r>
      <w:proofErr w:type="spellEnd"/>
      <w:r w:rsidR="008E327B">
        <w:rPr>
          <w:bCs/>
          <w:color w:val="000000"/>
          <w:lang w:val="en-US"/>
        </w:rPr>
        <w:t xml:space="preserve"> </w:t>
      </w:r>
      <w:proofErr w:type="spellStart"/>
      <w:r w:rsidR="008E327B">
        <w:rPr>
          <w:bCs/>
          <w:color w:val="000000"/>
          <w:lang w:val="en-US"/>
        </w:rPr>
        <w:t>phòng</w:t>
      </w:r>
      <w:proofErr w:type="spellEnd"/>
      <w:r w:rsidR="008E327B">
        <w:rPr>
          <w:bCs/>
          <w:color w:val="000000"/>
          <w:lang w:val="en-US"/>
        </w:rPr>
        <w:t xml:space="preserve"> </w:t>
      </w:r>
      <w:proofErr w:type="spellStart"/>
      <w:r w:rsidR="008E327B">
        <w:rPr>
          <w:bCs/>
          <w:color w:val="000000"/>
          <w:lang w:val="en-US"/>
        </w:rPr>
        <w:t>ngừa</w:t>
      </w:r>
      <w:proofErr w:type="spellEnd"/>
      <w:r w:rsidR="008E327B">
        <w:rPr>
          <w:bCs/>
          <w:color w:val="000000"/>
          <w:lang w:val="en-US"/>
        </w:rPr>
        <w:t xml:space="preserve"> và </w:t>
      </w:r>
      <w:proofErr w:type="spellStart"/>
      <w:r w:rsidR="008E327B">
        <w:rPr>
          <w:bCs/>
          <w:color w:val="000000"/>
          <w:lang w:val="en-US"/>
        </w:rPr>
        <w:t>giải</w:t>
      </w:r>
      <w:proofErr w:type="spellEnd"/>
      <w:r w:rsidR="008E327B">
        <w:rPr>
          <w:bCs/>
          <w:color w:val="000000"/>
          <w:lang w:val="en-US"/>
        </w:rPr>
        <w:t xml:space="preserve"> </w:t>
      </w:r>
      <w:proofErr w:type="spellStart"/>
      <w:r w:rsidR="008E327B">
        <w:rPr>
          <w:bCs/>
          <w:color w:val="000000"/>
          <w:lang w:val="en-US"/>
        </w:rPr>
        <w:t>quyết</w:t>
      </w:r>
      <w:proofErr w:type="spellEnd"/>
      <w:r w:rsidR="008E327B">
        <w:rPr>
          <w:bCs/>
          <w:color w:val="000000"/>
          <w:lang w:val="en-US"/>
        </w:rPr>
        <w:t xml:space="preserve"> </w:t>
      </w:r>
      <w:proofErr w:type="spellStart"/>
      <w:r w:rsidR="008E327B">
        <w:rPr>
          <w:bCs/>
          <w:color w:val="000000"/>
          <w:lang w:val="en-US"/>
        </w:rPr>
        <w:t>tranh</w:t>
      </w:r>
      <w:proofErr w:type="spellEnd"/>
      <w:r w:rsidR="008E327B">
        <w:rPr>
          <w:bCs/>
          <w:color w:val="000000"/>
          <w:lang w:val="en-US"/>
        </w:rPr>
        <w:t xml:space="preserve"> </w:t>
      </w:r>
      <w:proofErr w:type="spellStart"/>
      <w:r w:rsidR="008E327B">
        <w:rPr>
          <w:bCs/>
          <w:color w:val="000000"/>
          <w:lang w:val="en-US"/>
        </w:rPr>
        <w:t>chấp</w:t>
      </w:r>
      <w:proofErr w:type="spellEnd"/>
      <w:r w:rsidR="008E327B">
        <w:rPr>
          <w:bCs/>
          <w:color w:val="000000"/>
          <w:lang w:val="en-US"/>
        </w:rPr>
        <w:t xml:space="preserve"> </w:t>
      </w:r>
      <w:proofErr w:type="spellStart"/>
      <w:r w:rsidR="008E327B">
        <w:rPr>
          <w:bCs/>
          <w:color w:val="000000"/>
          <w:lang w:val="en-US"/>
        </w:rPr>
        <w:t>đầu</w:t>
      </w:r>
      <w:proofErr w:type="spellEnd"/>
      <w:r w:rsidR="008E327B">
        <w:rPr>
          <w:bCs/>
          <w:color w:val="000000"/>
          <w:lang w:val="en-US"/>
        </w:rPr>
        <w:t xml:space="preserve"> </w:t>
      </w:r>
      <w:proofErr w:type="spellStart"/>
      <w:r w:rsidR="008E327B">
        <w:rPr>
          <w:bCs/>
          <w:color w:val="000000"/>
          <w:lang w:val="en-US"/>
        </w:rPr>
        <w:t>tư</w:t>
      </w:r>
      <w:proofErr w:type="spellEnd"/>
      <w:r w:rsidR="008E327B">
        <w:rPr>
          <w:bCs/>
          <w:color w:val="000000"/>
          <w:lang w:val="en-US"/>
        </w:rPr>
        <w:t xml:space="preserve"> quốc </w:t>
      </w:r>
      <w:proofErr w:type="spellStart"/>
      <w:r w:rsidR="008E327B">
        <w:rPr>
          <w:bCs/>
          <w:color w:val="000000"/>
          <w:lang w:val="en-US"/>
        </w:rPr>
        <w:t>tế</w:t>
      </w:r>
      <w:proofErr w:type="spellEnd"/>
      <w:r w:rsidR="00737387">
        <w:rPr>
          <w:bCs/>
          <w:color w:val="000000"/>
          <w:lang w:val="en-US"/>
        </w:rPr>
        <w:t xml:space="preserve">, </w:t>
      </w:r>
      <w:proofErr w:type="spellStart"/>
      <w:r w:rsidR="00737387">
        <w:rPr>
          <w:bCs/>
          <w:color w:val="000000"/>
          <w:lang w:val="en-US"/>
        </w:rPr>
        <w:t>trong</w:t>
      </w:r>
      <w:proofErr w:type="spellEnd"/>
      <w:r w:rsidR="00737387">
        <w:rPr>
          <w:bCs/>
          <w:color w:val="000000"/>
          <w:lang w:val="en-US"/>
        </w:rPr>
        <w:t xml:space="preserve"> </w:t>
      </w:r>
      <w:proofErr w:type="spellStart"/>
      <w:r w:rsidR="00737387">
        <w:rPr>
          <w:bCs/>
          <w:color w:val="000000"/>
          <w:lang w:val="en-US"/>
        </w:rPr>
        <w:t>đó</w:t>
      </w:r>
      <w:proofErr w:type="spellEnd"/>
      <w:r w:rsidR="00737387">
        <w:rPr>
          <w:bCs/>
          <w:color w:val="000000"/>
          <w:lang w:val="en-US"/>
        </w:rPr>
        <w:t xml:space="preserve"> </w:t>
      </w:r>
      <w:proofErr w:type="spellStart"/>
      <w:r w:rsidR="00737387">
        <w:rPr>
          <w:bCs/>
          <w:color w:val="000000"/>
          <w:lang w:val="en-US"/>
        </w:rPr>
        <w:t>có</w:t>
      </w:r>
      <w:proofErr w:type="spellEnd"/>
      <w:r w:rsidR="00737387">
        <w:rPr>
          <w:bCs/>
          <w:color w:val="000000"/>
          <w:lang w:val="en-US"/>
        </w:rPr>
        <w:t xml:space="preserve"> </w:t>
      </w:r>
      <w:proofErr w:type="spellStart"/>
      <w:r w:rsidR="00737387">
        <w:rPr>
          <w:bCs/>
          <w:color w:val="000000"/>
          <w:lang w:val="en-US"/>
        </w:rPr>
        <w:t>việc</w:t>
      </w:r>
      <w:proofErr w:type="spellEnd"/>
      <w:r w:rsidR="00737387">
        <w:rPr>
          <w:bCs/>
          <w:color w:val="000000"/>
          <w:lang w:val="en-US"/>
        </w:rPr>
        <w:t xml:space="preserve"> </w:t>
      </w:r>
      <w:proofErr w:type="spellStart"/>
      <w:r w:rsidR="00737387">
        <w:rPr>
          <w:bCs/>
          <w:color w:val="000000"/>
          <w:lang w:val="en-US"/>
        </w:rPr>
        <w:t>sử</w:t>
      </w:r>
      <w:proofErr w:type="spellEnd"/>
      <w:r w:rsidR="00737387">
        <w:rPr>
          <w:bCs/>
          <w:color w:val="000000"/>
          <w:lang w:val="en-US"/>
        </w:rPr>
        <w:t xml:space="preserve"> </w:t>
      </w:r>
      <w:proofErr w:type="spellStart"/>
      <w:r w:rsidR="00737387">
        <w:rPr>
          <w:bCs/>
          <w:color w:val="000000"/>
          <w:lang w:val="en-US"/>
        </w:rPr>
        <w:t>dụng</w:t>
      </w:r>
      <w:proofErr w:type="spellEnd"/>
      <w:r w:rsidR="00737387">
        <w:rPr>
          <w:bCs/>
          <w:color w:val="000000"/>
          <w:lang w:val="en-US"/>
        </w:rPr>
        <w:t xml:space="preserve"> </w:t>
      </w:r>
      <w:proofErr w:type="spellStart"/>
      <w:r w:rsidR="00737387">
        <w:rPr>
          <w:bCs/>
          <w:color w:val="000000"/>
          <w:lang w:val="en-US"/>
        </w:rPr>
        <w:t>kinh</w:t>
      </w:r>
      <w:proofErr w:type="spellEnd"/>
      <w:r w:rsidR="00737387">
        <w:rPr>
          <w:bCs/>
          <w:color w:val="000000"/>
          <w:lang w:val="en-US"/>
        </w:rPr>
        <w:t xml:space="preserve"> </w:t>
      </w:r>
      <w:proofErr w:type="spellStart"/>
      <w:r w:rsidR="00737387">
        <w:rPr>
          <w:bCs/>
          <w:color w:val="000000"/>
          <w:lang w:val="en-US"/>
        </w:rPr>
        <w:t>phí</w:t>
      </w:r>
      <w:proofErr w:type="spellEnd"/>
      <w:r w:rsidR="00737387">
        <w:rPr>
          <w:bCs/>
          <w:color w:val="000000"/>
          <w:lang w:val="en-US"/>
        </w:rPr>
        <w:t xml:space="preserve"> </w:t>
      </w:r>
      <w:proofErr w:type="spellStart"/>
      <w:r w:rsidR="00737387">
        <w:rPr>
          <w:bCs/>
          <w:color w:val="000000"/>
          <w:lang w:val="en-US"/>
        </w:rPr>
        <w:t>thu</w:t>
      </w:r>
      <w:proofErr w:type="spellEnd"/>
      <w:r w:rsidR="00737387">
        <w:rPr>
          <w:bCs/>
          <w:color w:val="000000"/>
          <w:lang w:val="en-US"/>
        </w:rPr>
        <w:t xml:space="preserve"> </w:t>
      </w:r>
      <w:proofErr w:type="spellStart"/>
      <w:r w:rsidR="00737387">
        <w:rPr>
          <w:bCs/>
          <w:color w:val="000000"/>
          <w:lang w:val="en-US"/>
        </w:rPr>
        <w:t>được</w:t>
      </w:r>
      <w:proofErr w:type="spellEnd"/>
      <w:r w:rsidR="00737387">
        <w:rPr>
          <w:bCs/>
          <w:color w:val="000000"/>
          <w:lang w:val="en-US"/>
        </w:rPr>
        <w:t xml:space="preserve"> </w:t>
      </w:r>
      <w:proofErr w:type="spellStart"/>
      <w:r w:rsidR="00737387">
        <w:rPr>
          <w:bCs/>
          <w:color w:val="000000"/>
          <w:lang w:val="en-US"/>
        </w:rPr>
        <w:t>từ</w:t>
      </w:r>
      <w:proofErr w:type="spellEnd"/>
      <w:r w:rsidR="00737387">
        <w:rPr>
          <w:bCs/>
          <w:color w:val="000000"/>
          <w:lang w:val="en-US"/>
        </w:rPr>
        <w:t xml:space="preserve"> </w:t>
      </w:r>
      <w:proofErr w:type="spellStart"/>
      <w:r w:rsidR="00737387">
        <w:rPr>
          <w:bCs/>
          <w:color w:val="000000"/>
          <w:lang w:val="en-US"/>
        </w:rPr>
        <w:t>các</w:t>
      </w:r>
      <w:proofErr w:type="spellEnd"/>
      <w:r w:rsidR="00737387">
        <w:rPr>
          <w:bCs/>
          <w:color w:val="000000"/>
          <w:lang w:val="en-US"/>
        </w:rPr>
        <w:t xml:space="preserve"> </w:t>
      </w:r>
      <w:proofErr w:type="spellStart"/>
      <w:r w:rsidR="00737387">
        <w:rPr>
          <w:bCs/>
          <w:color w:val="000000"/>
          <w:lang w:val="en-US"/>
        </w:rPr>
        <w:t>tranh</w:t>
      </w:r>
      <w:proofErr w:type="spellEnd"/>
      <w:r w:rsidR="00737387">
        <w:rPr>
          <w:bCs/>
          <w:color w:val="000000"/>
          <w:lang w:val="en-US"/>
        </w:rPr>
        <w:t xml:space="preserve"> </w:t>
      </w:r>
      <w:proofErr w:type="spellStart"/>
      <w:r w:rsidR="00737387">
        <w:rPr>
          <w:bCs/>
          <w:color w:val="000000"/>
          <w:lang w:val="en-US"/>
        </w:rPr>
        <w:t>chấp</w:t>
      </w:r>
      <w:proofErr w:type="spellEnd"/>
      <w:r w:rsidR="00737387">
        <w:rPr>
          <w:bCs/>
          <w:color w:val="000000"/>
          <w:lang w:val="en-US"/>
        </w:rPr>
        <w:t xml:space="preserve"> </w:t>
      </w:r>
      <w:proofErr w:type="spellStart"/>
      <w:r w:rsidR="00737387">
        <w:rPr>
          <w:bCs/>
          <w:color w:val="000000"/>
          <w:lang w:val="en-US"/>
        </w:rPr>
        <w:t>đầu</w:t>
      </w:r>
      <w:proofErr w:type="spellEnd"/>
      <w:r w:rsidR="00737387">
        <w:rPr>
          <w:bCs/>
          <w:color w:val="000000"/>
          <w:lang w:val="en-US"/>
        </w:rPr>
        <w:t xml:space="preserve"> </w:t>
      </w:r>
      <w:proofErr w:type="spellStart"/>
      <w:r w:rsidR="00737387">
        <w:rPr>
          <w:bCs/>
          <w:color w:val="000000"/>
          <w:lang w:val="en-US"/>
        </w:rPr>
        <w:t>tư</w:t>
      </w:r>
      <w:proofErr w:type="spellEnd"/>
      <w:r w:rsidR="00737387">
        <w:rPr>
          <w:bCs/>
          <w:color w:val="000000"/>
          <w:lang w:val="en-US"/>
        </w:rPr>
        <w:t xml:space="preserve"> quốc </w:t>
      </w:r>
      <w:proofErr w:type="spellStart"/>
      <w:r w:rsidR="00737387">
        <w:rPr>
          <w:bCs/>
          <w:color w:val="000000"/>
          <w:lang w:val="en-US"/>
        </w:rPr>
        <w:t>tế</w:t>
      </w:r>
      <w:proofErr w:type="spellEnd"/>
      <w:r w:rsidR="00737387">
        <w:rPr>
          <w:bCs/>
          <w:color w:val="000000"/>
          <w:lang w:val="en-US"/>
        </w:rPr>
        <w:t xml:space="preserve"> </w:t>
      </w:r>
      <w:proofErr w:type="spellStart"/>
      <w:r w:rsidR="00737387">
        <w:rPr>
          <w:bCs/>
          <w:color w:val="000000"/>
          <w:lang w:val="en-US"/>
        </w:rPr>
        <w:t>cho</w:t>
      </w:r>
      <w:proofErr w:type="spellEnd"/>
      <w:r w:rsidR="00737387">
        <w:rPr>
          <w:bCs/>
          <w:color w:val="000000"/>
          <w:lang w:val="en-US"/>
        </w:rPr>
        <w:t xml:space="preserve"> </w:t>
      </w:r>
      <w:proofErr w:type="spellStart"/>
      <w:r w:rsidR="00737387">
        <w:rPr>
          <w:bCs/>
          <w:color w:val="000000"/>
          <w:lang w:val="en-US"/>
        </w:rPr>
        <w:t>công</w:t>
      </w:r>
      <w:proofErr w:type="spellEnd"/>
      <w:r w:rsidR="00737387">
        <w:rPr>
          <w:bCs/>
          <w:color w:val="000000"/>
          <w:lang w:val="en-US"/>
        </w:rPr>
        <w:t xml:space="preserve"> </w:t>
      </w:r>
      <w:proofErr w:type="spellStart"/>
      <w:r w:rsidR="00737387">
        <w:rPr>
          <w:bCs/>
          <w:color w:val="000000"/>
          <w:lang w:val="en-US"/>
        </w:rPr>
        <w:t>tác</w:t>
      </w:r>
      <w:proofErr w:type="spellEnd"/>
      <w:r w:rsidR="00737387">
        <w:rPr>
          <w:bCs/>
          <w:color w:val="000000"/>
          <w:lang w:val="en-US"/>
        </w:rPr>
        <w:t xml:space="preserve"> </w:t>
      </w:r>
      <w:proofErr w:type="spellStart"/>
      <w:r w:rsidR="00737387">
        <w:rPr>
          <w:bCs/>
          <w:color w:val="000000"/>
          <w:lang w:val="en-US"/>
        </w:rPr>
        <w:t>nâng</w:t>
      </w:r>
      <w:proofErr w:type="spellEnd"/>
      <w:r w:rsidR="00737387">
        <w:rPr>
          <w:bCs/>
          <w:color w:val="000000"/>
          <w:lang w:val="en-US"/>
        </w:rPr>
        <w:t xml:space="preserve"> </w:t>
      </w:r>
      <w:proofErr w:type="spellStart"/>
      <w:r w:rsidR="00737387">
        <w:rPr>
          <w:bCs/>
          <w:color w:val="000000"/>
          <w:lang w:val="en-US"/>
        </w:rPr>
        <w:t>cao</w:t>
      </w:r>
      <w:proofErr w:type="spellEnd"/>
      <w:r w:rsidR="00737387">
        <w:rPr>
          <w:bCs/>
          <w:color w:val="000000"/>
          <w:lang w:val="en-US"/>
        </w:rPr>
        <w:t xml:space="preserve"> </w:t>
      </w:r>
      <w:proofErr w:type="spellStart"/>
      <w:r w:rsidR="00737387">
        <w:rPr>
          <w:bCs/>
          <w:color w:val="000000"/>
          <w:lang w:val="en-US"/>
        </w:rPr>
        <w:t>năng</w:t>
      </w:r>
      <w:proofErr w:type="spellEnd"/>
      <w:r w:rsidR="00737387">
        <w:rPr>
          <w:bCs/>
          <w:color w:val="000000"/>
          <w:lang w:val="en-US"/>
        </w:rPr>
        <w:t xml:space="preserve"> </w:t>
      </w:r>
      <w:proofErr w:type="spellStart"/>
      <w:r w:rsidR="00737387">
        <w:rPr>
          <w:bCs/>
          <w:color w:val="000000"/>
          <w:lang w:val="en-US"/>
        </w:rPr>
        <w:t>lực</w:t>
      </w:r>
      <w:proofErr w:type="spellEnd"/>
      <w:r w:rsidR="00EC094E">
        <w:rPr>
          <w:bCs/>
          <w:color w:val="000000"/>
          <w:lang w:val="en-US"/>
        </w:rPr>
        <w:t xml:space="preserve"> </w:t>
      </w:r>
      <w:r w:rsidR="00EC094E">
        <w:rPr>
          <w:bCs/>
          <w:color w:val="000000"/>
        </w:rPr>
        <w:t>chuyên sâu cho nhân sự làm công tác phòng ngừa và giải quyết tranh chấp đầu tư quốc tế của Cơ quan chủ trì.</w:t>
      </w:r>
      <w:r w:rsidR="00737387">
        <w:rPr>
          <w:bCs/>
          <w:color w:val="000000"/>
          <w:lang w:val="en-US"/>
        </w:rPr>
        <w:t xml:space="preserve"> </w:t>
      </w:r>
      <w:proofErr w:type="spellStart"/>
      <w:r w:rsidR="008E327B">
        <w:rPr>
          <w:bCs/>
          <w:color w:val="000000"/>
          <w:lang w:val="en-US"/>
        </w:rPr>
        <w:t>Đồng</w:t>
      </w:r>
      <w:proofErr w:type="spellEnd"/>
      <w:r w:rsidR="008E327B">
        <w:rPr>
          <w:bCs/>
          <w:color w:val="000000"/>
          <w:lang w:val="en-US"/>
        </w:rPr>
        <w:t xml:space="preserve"> </w:t>
      </w:r>
      <w:proofErr w:type="spellStart"/>
      <w:r w:rsidR="008E327B">
        <w:rPr>
          <w:bCs/>
          <w:color w:val="000000"/>
          <w:lang w:val="en-US"/>
        </w:rPr>
        <w:t>thời</w:t>
      </w:r>
      <w:proofErr w:type="spellEnd"/>
      <w:r w:rsidR="008E327B">
        <w:rPr>
          <w:bCs/>
          <w:color w:val="000000"/>
          <w:lang w:val="en-US"/>
        </w:rPr>
        <w:t xml:space="preserve">, </w:t>
      </w:r>
      <w:proofErr w:type="spellStart"/>
      <w:r w:rsidR="008E327B">
        <w:rPr>
          <w:bCs/>
          <w:color w:val="000000"/>
          <w:lang w:val="en-US"/>
        </w:rPr>
        <w:t>dự</w:t>
      </w:r>
      <w:proofErr w:type="spellEnd"/>
      <w:r w:rsidR="008E327B">
        <w:rPr>
          <w:bCs/>
          <w:color w:val="000000"/>
          <w:lang w:val="en-US"/>
        </w:rPr>
        <w:t xml:space="preserve"> </w:t>
      </w:r>
      <w:proofErr w:type="spellStart"/>
      <w:r w:rsidR="008E327B">
        <w:rPr>
          <w:bCs/>
          <w:color w:val="000000"/>
          <w:lang w:val="en-US"/>
        </w:rPr>
        <w:t>thảo</w:t>
      </w:r>
      <w:proofErr w:type="spellEnd"/>
      <w:r w:rsidR="008E327B">
        <w:rPr>
          <w:bCs/>
          <w:color w:val="000000"/>
          <w:lang w:val="en-US"/>
        </w:rPr>
        <w:t xml:space="preserve"> Nghị </w:t>
      </w:r>
      <w:proofErr w:type="spellStart"/>
      <w:r w:rsidR="008E327B">
        <w:rPr>
          <w:bCs/>
          <w:color w:val="000000"/>
          <w:lang w:val="en-US"/>
        </w:rPr>
        <w:t>quyết</w:t>
      </w:r>
      <w:proofErr w:type="spellEnd"/>
      <w:r w:rsidR="008E327B">
        <w:rPr>
          <w:bCs/>
          <w:color w:val="000000"/>
          <w:lang w:val="en-US"/>
        </w:rPr>
        <w:t xml:space="preserve"> </w:t>
      </w:r>
      <w:proofErr w:type="spellStart"/>
      <w:r w:rsidR="008E327B">
        <w:rPr>
          <w:bCs/>
          <w:color w:val="000000"/>
          <w:lang w:val="en-US"/>
        </w:rPr>
        <w:t>quy</w:t>
      </w:r>
      <w:proofErr w:type="spellEnd"/>
      <w:r w:rsidR="008E327B">
        <w:rPr>
          <w:bCs/>
          <w:color w:val="000000"/>
          <w:lang w:val="en-US"/>
        </w:rPr>
        <w:t xml:space="preserve"> </w:t>
      </w:r>
      <w:proofErr w:type="spellStart"/>
      <w:r w:rsidR="008E327B">
        <w:rPr>
          <w:bCs/>
          <w:color w:val="000000"/>
          <w:lang w:val="en-US"/>
        </w:rPr>
        <w:t>định</w:t>
      </w:r>
      <w:proofErr w:type="spellEnd"/>
      <w:r w:rsidR="008E327B">
        <w:rPr>
          <w:bCs/>
          <w:color w:val="000000"/>
          <w:lang w:val="en-US"/>
        </w:rPr>
        <w:t xml:space="preserve"> </w:t>
      </w:r>
      <w:proofErr w:type="spellStart"/>
      <w:r w:rsidR="008E327B">
        <w:rPr>
          <w:bCs/>
          <w:color w:val="000000"/>
          <w:lang w:val="en-US"/>
        </w:rPr>
        <w:lastRenderedPageBreak/>
        <w:t>cơ</w:t>
      </w:r>
      <w:proofErr w:type="spellEnd"/>
      <w:r w:rsidR="008E327B">
        <w:rPr>
          <w:bCs/>
          <w:color w:val="000000"/>
          <w:lang w:val="en-US"/>
        </w:rPr>
        <w:t xml:space="preserve"> </w:t>
      </w:r>
      <w:proofErr w:type="spellStart"/>
      <w:r w:rsidR="008E327B">
        <w:rPr>
          <w:bCs/>
          <w:color w:val="000000"/>
          <w:lang w:val="en-US"/>
        </w:rPr>
        <w:t>chế</w:t>
      </w:r>
      <w:proofErr w:type="spellEnd"/>
      <w:r w:rsidR="008E327B">
        <w:rPr>
          <w:bCs/>
          <w:color w:val="000000"/>
          <w:lang w:val="en-US"/>
        </w:rPr>
        <w:t xml:space="preserve">, </w:t>
      </w:r>
      <w:proofErr w:type="spellStart"/>
      <w:r w:rsidR="008E327B">
        <w:rPr>
          <w:bCs/>
          <w:color w:val="000000"/>
          <w:lang w:val="en-US"/>
        </w:rPr>
        <w:t>chính</w:t>
      </w:r>
      <w:proofErr w:type="spellEnd"/>
      <w:r w:rsidR="008E327B">
        <w:rPr>
          <w:bCs/>
          <w:color w:val="000000"/>
          <w:lang w:val="en-US"/>
        </w:rPr>
        <w:t xml:space="preserve"> </w:t>
      </w:r>
      <w:proofErr w:type="spellStart"/>
      <w:r w:rsidR="008E327B">
        <w:rPr>
          <w:bCs/>
          <w:color w:val="000000"/>
          <w:lang w:val="en-US"/>
        </w:rPr>
        <w:t>sách</w:t>
      </w:r>
      <w:proofErr w:type="spellEnd"/>
      <w:r w:rsidR="008E327B">
        <w:rPr>
          <w:bCs/>
          <w:color w:val="000000"/>
          <w:lang w:val="en-US"/>
        </w:rPr>
        <w:t xml:space="preserve"> </w:t>
      </w:r>
      <w:proofErr w:type="spellStart"/>
      <w:r w:rsidR="008E327B">
        <w:rPr>
          <w:bCs/>
          <w:color w:val="000000"/>
          <w:lang w:val="en-US"/>
        </w:rPr>
        <w:t>đặc</w:t>
      </w:r>
      <w:proofErr w:type="spellEnd"/>
      <w:r w:rsidR="008E327B">
        <w:rPr>
          <w:bCs/>
          <w:color w:val="000000"/>
          <w:lang w:val="en-US"/>
        </w:rPr>
        <w:t xml:space="preserve"> </w:t>
      </w:r>
      <w:proofErr w:type="spellStart"/>
      <w:r w:rsidR="008E327B">
        <w:rPr>
          <w:bCs/>
          <w:color w:val="000000"/>
          <w:lang w:val="en-US"/>
        </w:rPr>
        <w:t>thù</w:t>
      </w:r>
      <w:proofErr w:type="spellEnd"/>
      <w:r w:rsidR="008E327B">
        <w:rPr>
          <w:bCs/>
          <w:color w:val="000000"/>
          <w:lang w:val="en-US"/>
        </w:rPr>
        <w:t xml:space="preserve"> </w:t>
      </w:r>
      <w:proofErr w:type="spellStart"/>
      <w:r w:rsidR="008E327B">
        <w:rPr>
          <w:bCs/>
          <w:color w:val="000000"/>
          <w:lang w:val="en-US"/>
        </w:rPr>
        <w:t>dành</w:t>
      </w:r>
      <w:proofErr w:type="spellEnd"/>
      <w:r w:rsidR="008E327B">
        <w:rPr>
          <w:bCs/>
          <w:color w:val="000000"/>
          <w:lang w:val="en-US"/>
        </w:rPr>
        <w:t xml:space="preserve"> </w:t>
      </w:r>
      <w:proofErr w:type="spellStart"/>
      <w:r w:rsidR="008E327B">
        <w:rPr>
          <w:bCs/>
          <w:color w:val="000000"/>
          <w:lang w:val="en-US"/>
        </w:rPr>
        <w:t>cho</w:t>
      </w:r>
      <w:proofErr w:type="spellEnd"/>
      <w:r w:rsidR="008E327B">
        <w:rPr>
          <w:bCs/>
          <w:color w:val="000000"/>
          <w:lang w:val="en-US"/>
        </w:rPr>
        <w:t xml:space="preserve"> </w:t>
      </w:r>
      <w:proofErr w:type="spellStart"/>
      <w:r w:rsidR="008E327B">
        <w:rPr>
          <w:bCs/>
          <w:color w:val="000000"/>
          <w:lang w:val="en-US"/>
        </w:rPr>
        <w:t>cán</w:t>
      </w:r>
      <w:proofErr w:type="spellEnd"/>
      <w:r w:rsidR="008E327B">
        <w:rPr>
          <w:bCs/>
          <w:color w:val="000000"/>
          <w:lang w:val="en-US"/>
        </w:rPr>
        <w:t xml:space="preserve"> </w:t>
      </w:r>
      <w:proofErr w:type="spellStart"/>
      <w:r w:rsidR="008E327B">
        <w:rPr>
          <w:bCs/>
          <w:color w:val="000000"/>
          <w:lang w:val="en-US"/>
        </w:rPr>
        <w:t>bộ</w:t>
      </w:r>
      <w:proofErr w:type="spellEnd"/>
      <w:r w:rsidR="008E327B">
        <w:rPr>
          <w:bCs/>
          <w:color w:val="000000"/>
          <w:lang w:val="en-US"/>
        </w:rPr>
        <w:t xml:space="preserve"> </w:t>
      </w:r>
      <w:proofErr w:type="spellStart"/>
      <w:r w:rsidR="008E327B">
        <w:rPr>
          <w:bCs/>
          <w:color w:val="000000"/>
          <w:lang w:val="en-US"/>
        </w:rPr>
        <w:t>tham</w:t>
      </w:r>
      <w:proofErr w:type="spellEnd"/>
      <w:r w:rsidR="008E327B">
        <w:rPr>
          <w:bCs/>
          <w:color w:val="000000"/>
          <w:lang w:val="en-US"/>
        </w:rPr>
        <w:t xml:space="preserve"> </w:t>
      </w:r>
      <w:proofErr w:type="spellStart"/>
      <w:r w:rsidR="008E327B">
        <w:rPr>
          <w:bCs/>
          <w:color w:val="000000"/>
          <w:lang w:val="en-US"/>
        </w:rPr>
        <w:t>gia</w:t>
      </w:r>
      <w:proofErr w:type="spellEnd"/>
      <w:r w:rsidR="008E327B">
        <w:rPr>
          <w:bCs/>
          <w:color w:val="000000"/>
          <w:lang w:val="en-US"/>
        </w:rPr>
        <w:t xml:space="preserve"> </w:t>
      </w:r>
      <w:proofErr w:type="spellStart"/>
      <w:r w:rsidR="008E327B">
        <w:rPr>
          <w:bCs/>
          <w:color w:val="000000"/>
          <w:lang w:val="en-US"/>
        </w:rPr>
        <w:t>công</w:t>
      </w:r>
      <w:proofErr w:type="spellEnd"/>
      <w:r w:rsidR="008E327B">
        <w:rPr>
          <w:bCs/>
          <w:color w:val="000000"/>
          <w:lang w:val="en-US"/>
        </w:rPr>
        <w:t xml:space="preserve"> </w:t>
      </w:r>
      <w:proofErr w:type="spellStart"/>
      <w:r w:rsidR="008E327B">
        <w:rPr>
          <w:bCs/>
          <w:color w:val="000000"/>
          <w:lang w:val="en-US"/>
        </w:rPr>
        <w:t>tác</w:t>
      </w:r>
      <w:proofErr w:type="spellEnd"/>
      <w:r w:rsidR="008E327B">
        <w:rPr>
          <w:bCs/>
          <w:color w:val="000000"/>
          <w:lang w:val="en-US"/>
        </w:rPr>
        <w:t xml:space="preserve"> </w:t>
      </w:r>
      <w:proofErr w:type="spellStart"/>
      <w:r w:rsidR="008E327B">
        <w:rPr>
          <w:bCs/>
          <w:color w:val="000000"/>
          <w:lang w:val="en-US"/>
        </w:rPr>
        <w:t>phòng</w:t>
      </w:r>
      <w:proofErr w:type="spellEnd"/>
      <w:r w:rsidR="008E327B">
        <w:rPr>
          <w:bCs/>
          <w:color w:val="000000"/>
          <w:lang w:val="en-US"/>
        </w:rPr>
        <w:t xml:space="preserve"> </w:t>
      </w:r>
      <w:proofErr w:type="spellStart"/>
      <w:r w:rsidR="008E327B">
        <w:rPr>
          <w:bCs/>
          <w:color w:val="000000"/>
          <w:lang w:val="en-US"/>
        </w:rPr>
        <w:t>ngừa</w:t>
      </w:r>
      <w:proofErr w:type="spellEnd"/>
      <w:r w:rsidR="008E327B">
        <w:rPr>
          <w:bCs/>
          <w:color w:val="000000"/>
          <w:lang w:val="en-US"/>
        </w:rPr>
        <w:t xml:space="preserve"> và </w:t>
      </w:r>
      <w:proofErr w:type="spellStart"/>
      <w:r w:rsidR="008E327B">
        <w:rPr>
          <w:bCs/>
          <w:color w:val="000000"/>
          <w:lang w:val="en-US"/>
        </w:rPr>
        <w:t>giải</w:t>
      </w:r>
      <w:proofErr w:type="spellEnd"/>
      <w:r w:rsidR="008E327B">
        <w:rPr>
          <w:bCs/>
          <w:color w:val="000000"/>
          <w:lang w:val="en-US"/>
        </w:rPr>
        <w:t xml:space="preserve"> </w:t>
      </w:r>
      <w:proofErr w:type="spellStart"/>
      <w:r w:rsidR="008E327B">
        <w:rPr>
          <w:bCs/>
          <w:color w:val="000000"/>
          <w:lang w:val="en-US"/>
        </w:rPr>
        <w:t>quyết</w:t>
      </w:r>
      <w:proofErr w:type="spellEnd"/>
      <w:r w:rsidR="008E327B">
        <w:rPr>
          <w:bCs/>
          <w:color w:val="000000"/>
          <w:lang w:val="en-US"/>
        </w:rPr>
        <w:t xml:space="preserve"> </w:t>
      </w:r>
      <w:proofErr w:type="spellStart"/>
      <w:r w:rsidR="008E327B">
        <w:rPr>
          <w:bCs/>
          <w:color w:val="000000"/>
          <w:lang w:val="en-US"/>
        </w:rPr>
        <w:t>tranh</w:t>
      </w:r>
      <w:proofErr w:type="spellEnd"/>
      <w:r w:rsidR="008E327B">
        <w:rPr>
          <w:bCs/>
          <w:color w:val="000000"/>
          <w:lang w:val="en-US"/>
        </w:rPr>
        <w:t xml:space="preserve"> </w:t>
      </w:r>
      <w:proofErr w:type="spellStart"/>
      <w:r w:rsidR="008E327B">
        <w:rPr>
          <w:bCs/>
          <w:color w:val="000000"/>
          <w:lang w:val="en-US"/>
        </w:rPr>
        <w:t>chấp</w:t>
      </w:r>
      <w:proofErr w:type="spellEnd"/>
      <w:r w:rsidR="008E327B">
        <w:rPr>
          <w:bCs/>
          <w:color w:val="000000"/>
          <w:lang w:val="en-US"/>
        </w:rPr>
        <w:t xml:space="preserve"> </w:t>
      </w:r>
      <w:proofErr w:type="spellStart"/>
      <w:r w:rsidR="008E327B">
        <w:rPr>
          <w:bCs/>
          <w:color w:val="000000"/>
          <w:lang w:val="en-US"/>
        </w:rPr>
        <w:t>đầu</w:t>
      </w:r>
      <w:proofErr w:type="spellEnd"/>
      <w:r w:rsidR="008E327B">
        <w:rPr>
          <w:bCs/>
          <w:color w:val="000000"/>
          <w:lang w:val="en-US"/>
        </w:rPr>
        <w:t xml:space="preserve"> </w:t>
      </w:r>
      <w:proofErr w:type="spellStart"/>
      <w:r w:rsidR="008E327B">
        <w:rPr>
          <w:bCs/>
          <w:color w:val="000000"/>
          <w:lang w:val="en-US"/>
        </w:rPr>
        <w:t>tư</w:t>
      </w:r>
      <w:proofErr w:type="spellEnd"/>
      <w:r w:rsidR="008E327B">
        <w:rPr>
          <w:bCs/>
          <w:color w:val="000000"/>
          <w:lang w:val="en-US"/>
        </w:rPr>
        <w:t xml:space="preserve"> quốc </w:t>
      </w:r>
      <w:proofErr w:type="spellStart"/>
      <w:r w:rsidR="008E327B">
        <w:rPr>
          <w:bCs/>
          <w:color w:val="000000"/>
          <w:lang w:val="en-US"/>
        </w:rPr>
        <w:t>tế</w:t>
      </w:r>
      <w:proofErr w:type="spellEnd"/>
      <w:r w:rsidR="00EC094E">
        <w:rPr>
          <w:bCs/>
          <w:color w:val="000000"/>
        </w:rPr>
        <w:t xml:space="preserve"> tại các bộ, ngành, địa phương</w:t>
      </w:r>
      <w:r w:rsidR="008E327B">
        <w:rPr>
          <w:bCs/>
          <w:color w:val="000000"/>
          <w:lang w:val="en-US"/>
        </w:rPr>
        <w:t xml:space="preserve">. </w:t>
      </w:r>
    </w:p>
    <w:p w14:paraId="61F329C5" w14:textId="71E15217" w:rsidR="00990228" w:rsidRPr="00B82D6B" w:rsidRDefault="003215F5" w:rsidP="003D32C8">
      <w:pPr>
        <w:widowControl w:val="0"/>
        <w:spacing w:before="120" w:line="288" w:lineRule="auto"/>
        <w:ind w:firstLine="567"/>
        <w:jc w:val="both"/>
        <w:rPr>
          <w:b/>
          <w:bCs/>
          <w:color w:val="000000"/>
        </w:rPr>
      </w:pPr>
      <w:r w:rsidRPr="00B82D6B">
        <w:rPr>
          <w:b/>
          <w:bCs/>
          <w:color w:val="000000"/>
        </w:rPr>
        <w:t>2.</w:t>
      </w:r>
      <w:r w:rsidR="008E57B1" w:rsidRPr="00B82D6B">
        <w:rPr>
          <w:b/>
          <w:bCs/>
          <w:color w:val="000000"/>
        </w:rPr>
        <w:t>9</w:t>
      </w:r>
      <w:r w:rsidR="00990228" w:rsidRPr="00B82D6B">
        <w:rPr>
          <w:b/>
          <w:bCs/>
          <w:color w:val="000000"/>
        </w:rPr>
        <w:t>. Tổ chức thực hiện và điều khoản thi hành</w:t>
      </w:r>
      <w:r w:rsidRPr="00B82D6B">
        <w:rPr>
          <w:b/>
          <w:bCs/>
          <w:color w:val="000000"/>
        </w:rPr>
        <w:t xml:space="preserve"> (Điề</w:t>
      </w:r>
      <w:r w:rsidR="008E57B1" w:rsidRPr="00B82D6B">
        <w:rPr>
          <w:b/>
          <w:bCs/>
          <w:color w:val="000000"/>
        </w:rPr>
        <w:t xml:space="preserve">u </w:t>
      </w:r>
      <w:r w:rsidR="000C24BD" w:rsidRPr="003D32C8">
        <w:rPr>
          <w:b/>
          <w:bCs/>
          <w:color w:val="000000"/>
        </w:rPr>
        <w:t>17 và Điều 18</w:t>
      </w:r>
      <w:r w:rsidR="000C0C8C" w:rsidRPr="00B82D6B">
        <w:rPr>
          <w:b/>
          <w:bCs/>
          <w:color w:val="000000"/>
        </w:rPr>
        <w:t xml:space="preserve"> </w:t>
      </w:r>
      <w:r w:rsidRPr="00B82D6B">
        <w:rPr>
          <w:b/>
          <w:bCs/>
          <w:color w:val="000000"/>
        </w:rPr>
        <w:t xml:space="preserve">dự thảo Nghị quyết) </w:t>
      </w:r>
    </w:p>
    <w:p w14:paraId="4D2C3AB9" w14:textId="7C7C1674" w:rsidR="00990228" w:rsidRPr="00B82D6B" w:rsidRDefault="003215F5" w:rsidP="003D32C8">
      <w:pPr>
        <w:widowControl w:val="0"/>
        <w:spacing w:before="120" w:line="288" w:lineRule="auto"/>
        <w:ind w:firstLine="567"/>
        <w:jc w:val="both"/>
        <w:rPr>
          <w:bCs/>
          <w:color w:val="000000"/>
        </w:rPr>
      </w:pPr>
      <w:r w:rsidRPr="00B82D6B">
        <w:rPr>
          <w:bCs/>
          <w:color w:val="000000"/>
        </w:rPr>
        <w:t xml:space="preserve">Dự thảo Nghị định </w:t>
      </w:r>
      <w:r w:rsidR="00990228" w:rsidRPr="00B82D6B">
        <w:rPr>
          <w:bCs/>
          <w:color w:val="000000"/>
        </w:rPr>
        <w:t>phân công rõ trách nhiệm tổ chức thực hiện, giám sát và xác định hiệu lực thi hành; bảo đảm tính thống nhất trong hệ thống pháp luật.</w:t>
      </w:r>
      <w:r w:rsidR="008E57B1" w:rsidRPr="00B82D6B">
        <w:rPr>
          <w:bCs/>
          <w:color w:val="000000"/>
        </w:rPr>
        <w:t xml:space="preserve"> Đồng thời, quy định hiệu lực thi hành của Nghị quyết và nguyên tắc áp dụng đối với các tranh chấp phát sinh trước thời điểm Nghị quyết có hiệu lực, bảo đảm tính liên tục, không làm gián đoạn việc giải quyết các vụ tranh chấp đầu tư quốc tế đang diễn ra.</w:t>
      </w:r>
    </w:p>
    <w:p w14:paraId="57C1565D" w14:textId="10E7FB18" w:rsidR="00BB76D0" w:rsidRPr="00B82D6B" w:rsidRDefault="00F3395C" w:rsidP="003D32C8">
      <w:pPr>
        <w:widowControl w:val="0"/>
        <w:spacing w:before="120" w:line="288" w:lineRule="auto"/>
        <w:ind w:firstLine="556"/>
        <w:jc w:val="both"/>
        <w:rPr>
          <w:b/>
          <w:color w:val="000000"/>
        </w:rPr>
      </w:pPr>
      <w:r w:rsidRPr="00B82D6B">
        <w:rPr>
          <w:b/>
          <w:color w:val="000000"/>
        </w:rPr>
        <w:t xml:space="preserve">3. </w:t>
      </w:r>
      <w:r w:rsidR="00BB76D0" w:rsidRPr="00B82D6B">
        <w:rPr>
          <w:b/>
          <w:color w:val="000000"/>
        </w:rPr>
        <w:t>Những nội dung cắt giảm, đơn giản hóa thủ tục hành chính</w:t>
      </w:r>
    </w:p>
    <w:p w14:paraId="026A9A9D" w14:textId="77777777" w:rsidR="00F3395C" w:rsidRPr="00B82D6B" w:rsidRDefault="00F3395C" w:rsidP="003D32C8">
      <w:pPr>
        <w:widowControl w:val="0"/>
        <w:spacing w:before="120" w:line="288" w:lineRule="auto"/>
        <w:ind w:firstLine="720"/>
        <w:jc w:val="both"/>
        <w:rPr>
          <w:bCs/>
          <w:color w:val="000000"/>
        </w:rPr>
      </w:pPr>
      <w:r w:rsidRPr="00B82D6B">
        <w:rPr>
          <w:bCs/>
          <w:color w:val="000000"/>
        </w:rPr>
        <w:t xml:space="preserve">Dự thảo Nghị quyết không làm phát sinh thủ tục hành chính. </w:t>
      </w:r>
    </w:p>
    <w:p w14:paraId="2C4E7D84" w14:textId="0DB56183" w:rsidR="00BB76D0" w:rsidRPr="00B82D6B" w:rsidRDefault="00F3395C" w:rsidP="003D32C8">
      <w:pPr>
        <w:widowControl w:val="0"/>
        <w:spacing w:before="120" w:line="288" w:lineRule="auto"/>
        <w:ind w:firstLine="567"/>
        <w:jc w:val="both"/>
        <w:rPr>
          <w:b/>
          <w:color w:val="000000"/>
        </w:rPr>
      </w:pPr>
      <w:r w:rsidRPr="00B82D6B">
        <w:rPr>
          <w:b/>
          <w:color w:val="000000"/>
        </w:rPr>
        <w:t xml:space="preserve">4. </w:t>
      </w:r>
      <w:r w:rsidR="00BB76D0" w:rsidRPr="00B82D6B">
        <w:rPr>
          <w:b/>
          <w:color w:val="000000"/>
        </w:rPr>
        <w:t>Những nội dung phân quyền, phân cấp</w:t>
      </w:r>
    </w:p>
    <w:p w14:paraId="07B5E400" w14:textId="4C090390" w:rsidR="00F3395C" w:rsidRPr="00B82D6B" w:rsidRDefault="00F3395C" w:rsidP="003D32C8">
      <w:pPr>
        <w:widowControl w:val="0"/>
        <w:spacing w:before="120" w:line="288" w:lineRule="auto"/>
        <w:ind w:firstLine="567"/>
        <w:jc w:val="both"/>
        <w:rPr>
          <w:bCs/>
          <w:color w:val="000000"/>
        </w:rPr>
      </w:pPr>
      <w:r w:rsidRPr="00B82D6B">
        <w:rPr>
          <w:bCs/>
          <w:color w:val="000000"/>
        </w:rPr>
        <w:t xml:space="preserve">Dự thảo Nghị quyết quy định nội dung về phân quyền, phân cấp </w:t>
      </w:r>
      <w:r w:rsidR="00136B6E" w:rsidRPr="00B82D6B">
        <w:rPr>
          <w:bCs/>
          <w:color w:val="000000"/>
        </w:rPr>
        <w:t>cho Ban chỉ đạo liên ngành về phòng ngừa và giải quyết tranh chấp và Cơ quan đại diện pháp lý, cụ thể như sau:</w:t>
      </w:r>
    </w:p>
    <w:p w14:paraId="5C6E0A8F" w14:textId="6C172028" w:rsidR="007E575D" w:rsidRPr="00B82D6B" w:rsidRDefault="00136B6E" w:rsidP="003D32C8">
      <w:pPr>
        <w:widowControl w:val="0"/>
        <w:spacing w:before="120" w:line="288" w:lineRule="auto"/>
        <w:ind w:firstLine="567"/>
        <w:jc w:val="both"/>
        <w:rPr>
          <w:bCs/>
          <w:color w:val="000000"/>
        </w:rPr>
      </w:pPr>
      <w:r w:rsidRPr="00B82D6B">
        <w:rPr>
          <w:bCs/>
          <w:color w:val="000000"/>
        </w:rPr>
        <w:t xml:space="preserve">4.1. Cơ quan đại diện pháp lý chủ trì quyết định Cơ quan chủ trì dựa trên nguyên tắc cơ quan chủ trì là cơ quan có biện pháp bị kiện hoặc liên quan nhiều nhất tới biện pháp bị kiện. </w:t>
      </w:r>
    </w:p>
    <w:p w14:paraId="03FBC850" w14:textId="55D6456A" w:rsidR="008E327B" w:rsidRPr="00B82D6B" w:rsidRDefault="00136B6E" w:rsidP="003D32C8">
      <w:pPr>
        <w:widowControl w:val="0"/>
        <w:spacing w:before="120" w:line="288" w:lineRule="auto"/>
        <w:ind w:firstLine="567"/>
        <w:jc w:val="both"/>
      </w:pPr>
      <w:r w:rsidRPr="00B82D6B">
        <w:rPr>
          <w:bCs/>
          <w:color w:val="000000"/>
        </w:rPr>
        <w:t>4.2. Ban chỉ đạo liên ngành về phòng ngừa và giải quyết tranh chấp đầu tư quốc tế</w:t>
      </w:r>
      <w:r w:rsidR="00530EC4" w:rsidRPr="003D32C8">
        <w:rPr>
          <w:bCs/>
          <w:color w:val="000000"/>
        </w:rPr>
        <w:t xml:space="preserve"> do Thủ tướng Chính phủ quyết định thành lập </w:t>
      </w:r>
      <w:r w:rsidR="00530EC4" w:rsidRPr="00B82D6B">
        <w:rPr>
          <w:bCs/>
          <w:iCs/>
        </w:rPr>
        <w:t>đối với các tranh chấp đầu tư quốc tế có giá trị đặc biệt lớn hoặc liên quan đến nhiều cơ quan nhà nước</w:t>
      </w:r>
      <w:r w:rsidRPr="00B82D6B">
        <w:rPr>
          <w:bCs/>
          <w:color w:val="000000"/>
        </w:rPr>
        <w:t xml:space="preserve"> thực hiện các nhiệm vụ: </w:t>
      </w:r>
      <w:r w:rsidR="00530EC4" w:rsidRPr="003D32C8">
        <w:rPr>
          <w:bCs/>
          <w:color w:val="000000"/>
        </w:rPr>
        <w:t>(</w:t>
      </w:r>
      <w:r w:rsidR="00530EC4" w:rsidRPr="003D32C8">
        <w:rPr>
          <w:bCs/>
          <w:iCs/>
        </w:rPr>
        <w:t>i</w:t>
      </w:r>
      <w:r w:rsidR="00530EC4" w:rsidRPr="00B82D6B">
        <w:rPr>
          <w:bCs/>
          <w:iCs/>
        </w:rPr>
        <w:t xml:space="preserve">) Chỉ định Cơ quan chủ trì trong giải quyết tranh chấp đầu tư quốc tế cụ thể; </w:t>
      </w:r>
      <w:r w:rsidR="00530EC4" w:rsidRPr="003D32C8">
        <w:rPr>
          <w:bCs/>
          <w:iCs/>
        </w:rPr>
        <w:t>(ii</w:t>
      </w:r>
      <w:r w:rsidR="00530EC4" w:rsidRPr="00B82D6B">
        <w:rPr>
          <w:bCs/>
          <w:iCs/>
        </w:rPr>
        <w:t xml:space="preserve">) Cho ý kiến đối với Chiến lược giải quyết tranh chấp đầu tư quốc tế theo đề nghị của Cơ quan chủ trì; </w:t>
      </w:r>
      <w:r w:rsidR="00530EC4" w:rsidRPr="003D32C8">
        <w:rPr>
          <w:bCs/>
          <w:iCs/>
        </w:rPr>
        <w:t>(iii</w:t>
      </w:r>
      <w:r w:rsidR="00530EC4" w:rsidRPr="00B82D6B">
        <w:rPr>
          <w:bCs/>
          <w:iCs/>
        </w:rPr>
        <w:t xml:space="preserve">) Phê duyệt phương án hòa giải trong tranh chấp đầu tư quốc tế cụ thể. </w:t>
      </w:r>
      <w:r w:rsidR="00530EC4" w:rsidRPr="003D32C8">
        <w:rPr>
          <w:bCs/>
          <w:iCs/>
        </w:rPr>
        <w:t>(iv</w:t>
      </w:r>
      <w:r w:rsidR="00530EC4" w:rsidRPr="00B82D6B">
        <w:t xml:space="preserve">) Các nhiệm vụ, quyền hạn khác theo quyết định của Thủ tướng Chính phủ. </w:t>
      </w:r>
    </w:p>
    <w:p w14:paraId="18CAEB3E" w14:textId="1831D97D" w:rsidR="008E327B" w:rsidRPr="00B82D6B" w:rsidRDefault="00F3395C" w:rsidP="003D32C8">
      <w:pPr>
        <w:widowControl w:val="0"/>
        <w:spacing w:before="120" w:line="288" w:lineRule="auto"/>
        <w:ind w:firstLine="567"/>
        <w:jc w:val="both"/>
        <w:rPr>
          <w:bCs/>
          <w:iCs/>
        </w:rPr>
      </w:pPr>
      <w:r w:rsidRPr="00B82D6B">
        <w:rPr>
          <w:b/>
          <w:color w:val="000000"/>
        </w:rPr>
        <w:t xml:space="preserve">5. </w:t>
      </w:r>
      <w:r w:rsidR="00BE02C0" w:rsidRPr="00B82D6B">
        <w:rPr>
          <w:b/>
          <w:color w:val="000000"/>
        </w:rPr>
        <w:t>Về tính tương thích với điều ước quốc tế</w:t>
      </w:r>
    </w:p>
    <w:p w14:paraId="61EB75C3" w14:textId="1F4EB932" w:rsidR="00EC094E" w:rsidRPr="001C1B90" w:rsidRDefault="002765D0" w:rsidP="003D32C8">
      <w:pPr>
        <w:widowControl w:val="0"/>
        <w:spacing w:before="120" w:line="288" w:lineRule="auto"/>
        <w:ind w:firstLine="567"/>
        <w:jc w:val="both"/>
      </w:pPr>
      <w:r w:rsidRPr="00B82D6B">
        <w:t>Dự thảo Nghị quyết không có nội dung trái với các điều ước quốc tế có liên quan mà nước Cộng hòa xã hội chủ nghĩa Việt Nam là thành viên.</w:t>
      </w:r>
    </w:p>
    <w:p w14:paraId="44BAD77C" w14:textId="77777777" w:rsidR="00136B6E" w:rsidRPr="00B82D6B" w:rsidRDefault="00F3395C"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rPr>
      </w:pPr>
      <w:r w:rsidRPr="00B82D6B">
        <w:rPr>
          <w:b/>
          <w:bCs/>
        </w:rPr>
        <w:t xml:space="preserve">6. </w:t>
      </w:r>
      <w:r w:rsidR="006C79AF" w:rsidRPr="00B82D6B">
        <w:rPr>
          <w:b/>
          <w:bCs/>
        </w:rPr>
        <w:t>Về việc ứng dụng, thúc đẩy phát triển khoa học, công nghệ, đổi mới sáng tạo và chuyển đổi số</w:t>
      </w:r>
    </w:p>
    <w:p w14:paraId="77315EE8" w14:textId="4C040D23" w:rsidR="00136B6E" w:rsidRPr="003D32C8" w:rsidRDefault="00193A50"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
          <w:bCs/>
        </w:rPr>
      </w:pPr>
      <w:r w:rsidRPr="003D32C8">
        <w:t>Dự thảo Nghị quyết đảm bảo phù hợp với</w:t>
      </w:r>
      <w:r w:rsidR="002765D0" w:rsidRPr="00B82D6B">
        <w:t xml:space="preserve"> Nghị quyết số 57-NQ/TW ngày </w:t>
      </w:r>
      <w:r w:rsidR="002765D0" w:rsidRPr="00B82D6B">
        <w:lastRenderedPageBreak/>
        <w:t>22/12/2024 của Bộ Chính trị</w:t>
      </w:r>
      <w:r w:rsidRPr="003D32C8">
        <w:t xml:space="preserve"> về đột phá phát triển khoa học, công nghệ, đổi mới sáng tạo và chuyển đổi số quốc gia</w:t>
      </w:r>
      <w:r w:rsidR="007E575D" w:rsidRPr="003D32C8">
        <w:t>.</w:t>
      </w:r>
    </w:p>
    <w:p w14:paraId="31373E09" w14:textId="77777777" w:rsidR="00136B6E" w:rsidRPr="00B82D6B" w:rsidRDefault="00F3395C"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rPr>
      </w:pPr>
      <w:r w:rsidRPr="00B82D6B">
        <w:rPr>
          <w:b/>
        </w:rPr>
        <w:t xml:space="preserve">7. </w:t>
      </w:r>
      <w:r w:rsidR="00BE02C0" w:rsidRPr="00B82D6B">
        <w:rPr>
          <w:b/>
        </w:rPr>
        <w:t>Về bảo đảm yêu cầu quốc phòng, an ninh</w:t>
      </w:r>
    </w:p>
    <w:p w14:paraId="60781483" w14:textId="77777777" w:rsidR="00136B6E" w:rsidRPr="003D32C8" w:rsidRDefault="002765D0"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pPr>
      <w:r w:rsidRPr="00B82D6B">
        <w:t>Dự thảo Nghị quyết bám sát quy định của Luật Ban hành văn bản quy phạm pháp luật, bảo đảm các yêu cầu về quốc phòng, an ninh.</w:t>
      </w:r>
    </w:p>
    <w:p w14:paraId="12435EAC" w14:textId="2C3A05D4" w:rsidR="007E575D" w:rsidRDefault="00B82D6B"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
          <w:iCs/>
          <w:lang w:val="en-US"/>
        </w:rPr>
      </w:pPr>
      <w:r w:rsidRPr="003D32C8">
        <w:rPr>
          <w:b/>
          <w:iCs/>
          <w:lang w:val="en-US"/>
        </w:rPr>
        <w:t>V. VỀ CƠ CHẾ</w:t>
      </w:r>
      <w:r w:rsidR="008E327B">
        <w:rPr>
          <w:b/>
          <w:iCs/>
          <w:lang w:val="en-US"/>
        </w:rPr>
        <w:t xml:space="preserve">, </w:t>
      </w:r>
      <w:r w:rsidRPr="003D32C8">
        <w:rPr>
          <w:b/>
          <w:iCs/>
          <w:lang w:val="en-US"/>
        </w:rPr>
        <w:t xml:space="preserve">ĐẶC THÙ TRONG GIẢI QUYẾT TRANH CHẤP ĐẦU TƯ QUỐC TẾ  </w:t>
      </w:r>
    </w:p>
    <w:p w14:paraId="147E2812" w14:textId="77777777" w:rsidR="006B26C5" w:rsidRDefault="002F3966"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proofErr w:type="spellStart"/>
      <w:r w:rsidRPr="002F3966">
        <w:rPr>
          <w:bCs/>
          <w:iCs/>
          <w:lang w:val="en-US"/>
        </w:rPr>
        <w:t>Để</w:t>
      </w:r>
      <w:proofErr w:type="spellEnd"/>
      <w:r w:rsidRPr="002F3966">
        <w:rPr>
          <w:bCs/>
          <w:iCs/>
          <w:lang w:val="en-US"/>
        </w:rPr>
        <w:t xml:space="preserve"> </w:t>
      </w:r>
      <w:proofErr w:type="spellStart"/>
      <w:r w:rsidRPr="002F3966">
        <w:rPr>
          <w:bCs/>
          <w:iCs/>
          <w:lang w:val="en-US"/>
        </w:rPr>
        <w:t>nâng</w:t>
      </w:r>
      <w:proofErr w:type="spellEnd"/>
      <w:r w:rsidRPr="002F3966">
        <w:rPr>
          <w:bCs/>
          <w:iCs/>
          <w:lang w:val="en-US"/>
        </w:rPr>
        <w:t xml:space="preserve"> </w:t>
      </w:r>
      <w:proofErr w:type="spellStart"/>
      <w:r w:rsidRPr="002F3966">
        <w:rPr>
          <w:bCs/>
          <w:iCs/>
          <w:lang w:val="en-US"/>
        </w:rPr>
        <w:t>cao</w:t>
      </w:r>
      <w:proofErr w:type="spellEnd"/>
      <w:r w:rsidRPr="002F3966">
        <w:rPr>
          <w:bCs/>
          <w:iCs/>
          <w:lang w:val="en-US"/>
        </w:rPr>
        <w:t xml:space="preserve"> </w:t>
      </w:r>
      <w:proofErr w:type="spellStart"/>
      <w:r w:rsidRPr="002F3966">
        <w:rPr>
          <w:bCs/>
          <w:iCs/>
          <w:lang w:val="en-US"/>
        </w:rPr>
        <w:t>hiệu</w:t>
      </w:r>
      <w:proofErr w:type="spellEnd"/>
      <w:r w:rsidRPr="002F3966">
        <w:rPr>
          <w:bCs/>
          <w:iCs/>
          <w:lang w:val="en-US"/>
        </w:rPr>
        <w:t xml:space="preserve"> </w:t>
      </w:r>
      <w:proofErr w:type="spellStart"/>
      <w:r w:rsidRPr="002F3966">
        <w:rPr>
          <w:bCs/>
          <w:iCs/>
          <w:lang w:val="en-US"/>
        </w:rPr>
        <w:t>quả</w:t>
      </w:r>
      <w:proofErr w:type="spellEnd"/>
      <w:r w:rsidRPr="002F3966">
        <w:rPr>
          <w:bCs/>
          <w:iCs/>
          <w:lang w:val="en-US"/>
        </w:rPr>
        <w:t xml:space="preserve"> </w:t>
      </w:r>
      <w:proofErr w:type="spellStart"/>
      <w:r w:rsidRPr="002F3966">
        <w:rPr>
          <w:bCs/>
          <w:iCs/>
          <w:lang w:val="en-US"/>
        </w:rPr>
        <w:t>của</w:t>
      </w:r>
      <w:proofErr w:type="spellEnd"/>
      <w:r w:rsidRPr="002F3966">
        <w:rPr>
          <w:bCs/>
          <w:iCs/>
          <w:lang w:val="en-US"/>
        </w:rPr>
        <w:t xml:space="preserve"> </w:t>
      </w:r>
      <w:proofErr w:type="spellStart"/>
      <w:r w:rsidRPr="002F3966">
        <w:rPr>
          <w:bCs/>
          <w:iCs/>
          <w:lang w:val="en-US"/>
        </w:rPr>
        <w:t>công</w:t>
      </w:r>
      <w:proofErr w:type="spellEnd"/>
      <w:r w:rsidRPr="002F3966">
        <w:rPr>
          <w:bCs/>
          <w:iCs/>
          <w:lang w:val="en-US"/>
        </w:rPr>
        <w:t xml:space="preserve"> </w:t>
      </w:r>
      <w:proofErr w:type="spellStart"/>
      <w:r w:rsidRPr="002F3966">
        <w:rPr>
          <w:bCs/>
          <w:iCs/>
          <w:lang w:val="en-US"/>
        </w:rPr>
        <w:t>tác</w:t>
      </w:r>
      <w:proofErr w:type="spellEnd"/>
      <w:r w:rsidRPr="002F3966">
        <w:rPr>
          <w:bCs/>
          <w:iCs/>
          <w:lang w:val="en-US"/>
        </w:rPr>
        <w:t xml:space="preserve"> </w:t>
      </w:r>
      <w:proofErr w:type="spellStart"/>
      <w:r w:rsidRPr="002F3966">
        <w:rPr>
          <w:bCs/>
          <w:iCs/>
          <w:lang w:val="en-US"/>
        </w:rPr>
        <w:t>phòng</w:t>
      </w:r>
      <w:proofErr w:type="spellEnd"/>
      <w:r w:rsidRPr="002F3966">
        <w:rPr>
          <w:bCs/>
          <w:iCs/>
          <w:lang w:val="en-US"/>
        </w:rPr>
        <w:t xml:space="preserve"> </w:t>
      </w:r>
      <w:proofErr w:type="spellStart"/>
      <w:r w:rsidRPr="002F3966">
        <w:rPr>
          <w:bCs/>
          <w:iCs/>
          <w:lang w:val="en-US"/>
        </w:rPr>
        <w:t>ngừa</w:t>
      </w:r>
      <w:proofErr w:type="spellEnd"/>
      <w:r w:rsidRPr="002F3966">
        <w:rPr>
          <w:bCs/>
          <w:iCs/>
          <w:lang w:val="en-US"/>
        </w:rPr>
        <w:t xml:space="preserve">, </w:t>
      </w:r>
      <w:proofErr w:type="spellStart"/>
      <w:r w:rsidRPr="002F3966">
        <w:rPr>
          <w:bCs/>
          <w:iCs/>
          <w:lang w:val="en-US"/>
        </w:rPr>
        <w:t>giải</w:t>
      </w:r>
      <w:proofErr w:type="spellEnd"/>
      <w:r w:rsidRPr="002F3966">
        <w:rPr>
          <w:bCs/>
          <w:iCs/>
          <w:lang w:val="en-US"/>
        </w:rPr>
        <w:t xml:space="preserve"> </w:t>
      </w:r>
      <w:proofErr w:type="spellStart"/>
      <w:r w:rsidRPr="002F3966">
        <w:rPr>
          <w:bCs/>
          <w:iCs/>
          <w:lang w:val="en-US"/>
        </w:rPr>
        <w:t>quyết</w:t>
      </w:r>
      <w:proofErr w:type="spellEnd"/>
      <w:r w:rsidRPr="002F3966">
        <w:rPr>
          <w:bCs/>
          <w:iCs/>
          <w:lang w:val="en-US"/>
        </w:rPr>
        <w:t xml:space="preserve"> </w:t>
      </w:r>
      <w:proofErr w:type="spellStart"/>
      <w:r w:rsidRPr="002F3966">
        <w:rPr>
          <w:bCs/>
          <w:iCs/>
          <w:lang w:val="en-US"/>
        </w:rPr>
        <w:t>tranh</w:t>
      </w:r>
      <w:proofErr w:type="spellEnd"/>
      <w:r w:rsidRPr="002F3966">
        <w:rPr>
          <w:bCs/>
          <w:iCs/>
          <w:lang w:val="en-US"/>
        </w:rPr>
        <w:t xml:space="preserve"> </w:t>
      </w:r>
      <w:proofErr w:type="spellStart"/>
      <w:r w:rsidRPr="002F3966">
        <w:rPr>
          <w:bCs/>
          <w:iCs/>
          <w:lang w:val="en-US"/>
        </w:rPr>
        <w:t>chấp</w:t>
      </w:r>
      <w:proofErr w:type="spellEnd"/>
      <w:r w:rsidRPr="002F3966">
        <w:rPr>
          <w:bCs/>
          <w:iCs/>
          <w:lang w:val="en-US"/>
        </w:rPr>
        <w:t xml:space="preserve"> </w:t>
      </w:r>
      <w:proofErr w:type="spellStart"/>
      <w:r w:rsidRPr="002F3966">
        <w:rPr>
          <w:bCs/>
          <w:iCs/>
          <w:lang w:val="en-US"/>
        </w:rPr>
        <w:t>đầu</w:t>
      </w:r>
      <w:proofErr w:type="spellEnd"/>
      <w:r w:rsidRPr="002F3966">
        <w:rPr>
          <w:bCs/>
          <w:iCs/>
          <w:lang w:val="en-US"/>
        </w:rPr>
        <w:t xml:space="preserve"> </w:t>
      </w:r>
      <w:proofErr w:type="spellStart"/>
      <w:r w:rsidRPr="002F3966">
        <w:rPr>
          <w:bCs/>
          <w:iCs/>
          <w:lang w:val="en-US"/>
        </w:rPr>
        <w:t>tư</w:t>
      </w:r>
      <w:proofErr w:type="spellEnd"/>
      <w:r w:rsidRPr="002F3966">
        <w:rPr>
          <w:bCs/>
          <w:iCs/>
          <w:lang w:val="en-US"/>
        </w:rPr>
        <w:t xml:space="preserve"> quốc </w:t>
      </w:r>
      <w:proofErr w:type="spellStart"/>
      <w:r w:rsidRPr="002F3966">
        <w:rPr>
          <w:bCs/>
          <w:iCs/>
          <w:lang w:val="en-US"/>
        </w:rPr>
        <w:t>tế</w:t>
      </w:r>
      <w:proofErr w:type="spellEnd"/>
      <w:r w:rsidRPr="002F3966">
        <w:rPr>
          <w:bCs/>
          <w:iCs/>
          <w:lang w:val="en-US"/>
        </w:rPr>
        <w:t xml:space="preserve"> </w:t>
      </w:r>
      <w:proofErr w:type="spellStart"/>
      <w:r w:rsidRPr="002F3966">
        <w:rPr>
          <w:bCs/>
          <w:iCs/>
          <w:lang w:val="en-US"/>
        </w:rPr>
        <w:t>trước</w:t>
      </w:r>
      <w:proofErr w:type="spellEnd"/>
      <w:r w:rsidRPr="002F3966">
        <w:rPr>
          <w:bCs/>
          <w:iCs/>
          <w:lang w:val="en-US"/>
        </w:rPr>
        <w:t xml:space="preserve"> </w:t>
      </w:r>
      <w:proofErr w:type="spellStart"/>
      <w:r w:rsidRPr="002F3966">
        <w:rPr>
          <w:bCs/>
          <w:iCs/>
          <w:lang w:val="en-US"/>
        </w:rPr>
        <w:t>bối</w:t>
      </w:r>
      <w:proofErr w:type="spellEnd"/>
      <w:r w:rsidRPr="002F3966">
        <w:rPr>
          <w:bCs/>
          <w:iCs/>
          <w:lang w:val="en-US"/>
        </w:rPr>
        <w:t xml:space="preserve"> </w:t>
      </w:r>
      <w:proofErr w:type="spellStart"/>
      <w:r w:rsidRPr="002F3966">
        <w:rPr>
          <w:bCs/>
          <w:iCs/>
          <w:lang w:val="en-US"/>
        </w:rPr>
        <w:t>cảnh</w:t>
      </w:r>
      <w:proofErr w:type="spellEnd"/>
      <w:r w:rsidRPr="002F3966">
        <w:rPr>
          <w:bCs/>
          <w:iCs/>
          <w:lang w:val="en-US"/>
        </w:rPr>
        <w:t xml:space="preserve"> </w:t>
      </w:r>
      <w:proofErr w:type="spellStart"/>
      <w:r w:rsidRPr="002F3966">
        <w:rPr>
          <w:bCs/>
          <w:iCs/>
          <w:lang w:val="en-US"/>
        </w:rPr>
        <w:t>số</w:t>
      </w:r>
      <w:proofErr w:type="spellEnd"/>
      <w:r w:rsidRPr="002F3966">
        <w:rPr>
          <w:bCs/>
          <w:iCs/>
          <w:lang w:val="en-US"/>
        </w:rPr>
        <w:t xml:space="preserve"> </w:t>
      </w:r>
      <w:proofErr w:type="spellStart"/>
      <w:r w:rsidRPr="002F3966">
        <w:rPr>
          <w:bCs/>
          <w:iCs/>
          <w:lang w:val="en-US"/>
        </w:rPr>
        <w:t>lượng</w:t>
      </w:r>
      <w:proofErr w:type="spellEnd"/>
      <w:r w:rsidRPr="002F3966">
        <w:rPr>
          <w:bCs/>
          <w:iCs/>
          <w:lang w:val="en-US"/>
        </w:rPr>
        <w:t xml:space="preserve"> </w:t>
      </w:r>
      <w:proofErr w:type="spellStart"/>
      <w:r w:rsidRPr="002F3966">
        <w:rPr>
          <w:bCs/>
          <w:iCs/>
          <w:lang w:val="en-US"/>
        </w:rPr>
        <w:t>các</w:t>
      </w:r>
      <w:proofErr w:type="spellEnd"/>
      <w:r w:rsidRPr="002F3966">
        <w:rPr>
          <w:bCs/>
          <w:iCs/>
          <w:lang w:val="en-US"/>
        </w:rPr>
        <w:t xml:space="preserve"> </w:t>
      </w:r>
      <w:proofErr w:type="spellStart"/>
      <w:r w:rsidRPr="002F3966">
        <w:rPr>
          <w:bCs/>
          <w:iCs/>
          <w:lang w:val="en-US"/>
        </w:rPr>
        <w:t>vụ</w:t>
      </w:r>
      <w:proofErr w:type="spellEnd"/>
      <w:r w:rsidRPr="002F3966">
        <w:rPr>
          <w:bCs/>
          <w:iCs/>
          <w:lang w:val="en-US"/>
        </w:rPr>
        <w:t xml:space="preserve"> </w:t>
      </w:r>
      <w:proofErr w:type="spellStart"/>
      <w:r w:rsidRPr="002F3966">
        <w:rPr>
          <w:bCs/>
          <w:iCs/>
          <w:lang w:val="en-US"/>
        </w:rPr>
        <w:t>việc</w:t>
      </w:r>
      <w:proofErr w:type="spellEnd"/>
      <w:r w:rsidRPr="002F3966">
        <w:rPr>
          <w:bCs/>
          <w:iCs/>
          <w:lang w:val="en-US"/>
        </w:rPr>
        <w:t xml:space="preserve"> </w:t>
      </w:r>
      <w:proofErr w:type="spellStart"/>
      <w:r w:rsidRPr="002F3966">
        <w:rPr>
          <w:bCs/>
          <w:iCs/>
          <w:lang w:val="en-US"/>
        </w:rPr>
        <w:t>có</w:t>
      </w:r>
      <w:proofErr w:type="spellEnd"/>
      <w:r w:rsidRPr="002F3966">
        <w:rPr>
          <w:bCs/>
          <w:iCs/>
          <w:lang w:val="en-US"/>
        </w:rPr>
        <w:t xml:space="preserve"> xu </w:t>
      </w:r>
      <w:proofErr w:type="spellStart"/>
      <w:r w:rsidRPr="002F3966">
        <w:rPr>
          <w:bCs/>
          <w:iCs/>
          <w:lang w:val="en-US"/>
        </w:rPr>
        <w:t>hướng</w:t>
      </w:r>
      <w:proofErr w:type="spellEnd"/>
      <w:r w:rsidRPr="002F3966">
        <w:rPr>
          <w:bCs/>
          <w:iCs/>
          <w:lang w:val="en-US"/>
        </w:rPr>
        <w:t xml:space="preserve"> </w:t>
      </w:r>
      <w:proofErr w:type="spellStart"/>
      <w:r w:rsidRPr="002F3966">
        <w:rPr>
          <w:bCs/>
          <w:iCs/>
          <w:lang w:val="en-US"/>
        </w:rPr>
        <w:t>gia</w:t>
      </w:r>
      <w:proofErr w:type="spellEnd"/>
      <w:r w:rsidRPr="002F3966">
        <w:rPr>
          <w:bCs/>
          <w:iCs/>
          <w:lang w:val="en-US"/>
        </w:rPr>
        <w:t xml:space="preserve"> </w:t>
      </w:r>
      <w:proofErr w:type="spellStart"/>
      <w:r w:rsidRPr="002F3966">
        <w:rPr>
          <w:bCs/>
          <w:iCs/>
          <w:lang w:val="en-US"/>
        </w:rPr>
        <w:t>tăng</w:t>
      </w:r>
      <w:proofErr w:type="spellEnd"/>
      <w:r w:rsidRPr="002F3966">
        <w:rPr>
          <w:bCs/>
          <w:iCs/>
          <w:lang w:val="en-US"/>
        </w:rPr>
        <w:t xml:space="preserve"> </w:t>
      </w:r>
      <w:proofErr w:type="spellStart"/>
      <w:r w:rsidRPr="002F3966">
        <w:rPr>
          <w:bCs/>
          <w:iCs/>
          <w:lang w:val="en-US"/>
        </w:rPr>
        <w:t>cả</w:t>
      </w:r>
      <w:proofErr w:type="spellEnd"/>
      <w:r w:rsidRPr="002F3966">
        <w:rPr>
          <w:bCs/>
          <w:iCs/>
          <w:lang w:val="en-US"/>
        </w:rPr>
        <w:t xml:space="preserve"> </w:t>
      </w:r>
      <w:proofErr w:type="spellStart"/>
      <w:r w:rsidRPr="002F3966">
        <w:rPr>
          <w:bCs/>
          <w:iCs/>
          <w:lang w:val="en-US"/>
        </w:rPr>
        <w:t>về</w:t>
      </w:r>
      <w:proofErr w:type="spellEnd"/>
      <w:r w:rsidRPr="002F3966">
        <w:rPr>
          <w:bCs/>
          <w:iCs/>
          <w:lang w:val="en-US"/>
        </w:rPr>
        <w:t xml:space="preserve"> </w:t>
      </w:r>
      <w:proofErr w:type="spellStart"/>
      <w:r w:rsidRPr="002F3966">
        <w:rPr>
          <w:bCs/>
          <w:iCs/>
          <w:lang w:val="en-US"/>
        </w:rPr>
        <w:t>số</w:t>
      </w:r>
      <w:proofErr w:type="spellEnd"/>
      <w:r w:rsidRPr="002F3966">
        <w:rPr>
          <w:bCs/>
          <w:iCs/>
          <w:lang w:val="en-US"/>
        </w:rPr>
        <w:t xml:space="preserve"> </w:t>
      </w:r>
      <w:proofErr w:type="spellStart"/>
      <w:r w:rsidRPr="002F3966">
        <w:rPr>
          <w:bCs/>
          <w:iCs/>
          <w:lang w:val="en-US"/>
        </w:rPr>
        <w:t>lượng</w:t>
      </w:r>
      <w:proofErr w:type="spellEnd"/>
      <w:r w:rsidRPr="002F3966">
        <w:rPr>
          <w:bCs/>
          <w:iCs/>
          <w:lang w:val="en-US"/>
        </w:rPr>
        <w:t xml:space="preserve"> và </w:t>
      </w:r>
      <w:proofErr w:type="spellStart"/>
      <w:r w:rsidRPr="002F3966">
        <w:rPr>
          <w:bCs/>
          <w:iCs/>
          <w:lang w:val="en-US"/>
        </w:rPr>
        <w:t>độ</w:t>
      </w:r>
      <w:proofErr w:type="spellEnd"/>
      <w:r w:rsidRPr="002F3966">
        <w:rPr>
          <w:bCs/>
          <w:iCs/>
          <w:lang w:val="en-US"/>
        </w:rPr>
        <w:t xml:space="preserve"> </w:t>
      </w:r>
      <w:proofErr w:type="spellStart"/>
      <w:r w:rsidRPr="002F3966">
        <w:rPr>
          <w:bCs/>
          <w:iCs/>
          <w:lang w:val="en-US"/>
        </w:rPr>
        <w:t>phức</w:t>
      </w:r>
      <w:proofErr w:type="spellEnd"/>
      <w:r w:rsidRPr="002F3966">
        <w:rPr>
          <w:bCs/>
          <w:iCs/>
          <w:lang w:val="en-US"/>
        </w:rPr>
        <w:t xml:space="preserve"> </w:t>
      </w:r>
      <w:proofErr w:type="spellStart"/>
      <w:r w:rsidRPr="002F3966">
        <w:rPr>
          <w:bCs/>
          <w:iCs/>
          <w:lang w:val="en-US"/>
        </w:rPr>
        <w:t>tạp</w:t>
      </w:r>
      <w:proofErr w:type="spellEnd"/>
      <w:r w:rsidRPr="002F3966">
        <w:rPr>
          <w:bCs/>
          <w:iCs/>
          <w:lang w:val="en-US"/>
        </w:rPr>
        <w:t xml:space="preserve">, </w:t>
      </w:r>
      <w:proofErr w:type="spellStart"/>
      <w:r>
        <w:rPr>
          <w:bCs/>
          <w:iCs/>
          <w:lang w:val="en-US"/>
        </w:rPr>
        <w:t>Tổ</w:t>
      </w:r>
      <w:proofErr w:type="spellEnd"/>
      <w:r>
        <w:rPr>
          <w:bCs/>
          <w:iCs/>
          <w:lang w:val="en-US"/>
        </w:rPr>
        <w:t xml:space="preserve"> </w:t>
      </w:r>
      <w:proofErr w:type="spellStart"/>
      <w:r>
        <w:rPr>
          <w:bCs/>
          <w:iCs/>
          <w:lang w:val="en-US"/>
        </w:rPr>
        <w:t>soạn</w:t>
      </w:r>
      <w:proofErr w:type="spellEnd"/>
      <w:r>
        <w:rPr>
          <w:bCs/>
          <w:iCs/>
          <w:lang w:val="en-US"/>
        </w:rPr>
        <w:t xml:space="preserve"> </w:t>
      </w:r>
      <w:proofErr w:type="spellStart"/>
      <w:r>
        <w:rPr>
          <w:bCs/>
          <w:iCs/>
          <w:lang w:val="en-US"/>
        </w:rPr>
        <w:t>thảo</w:t>
      </w:r>
      <w:proofErr w:type="spellEnd"/>
      <w:r>
        <w:rPr>
          <w:bCs/>
          <w:iCs/>
          <w:lang w:val="en-US"/>
        </w:rPr>
        <w:t xml:space="preserve"> </w:t>
      </w:r>
      <w:proofErr w:type="spellStart"/>
      <w:r>
        <w:rPr>
          <w:bCs/>
          <w:iCs/>
          <w:lang w:val="en-US"/>
        </w:rPr>
        <w:t>dự</w:t>
      </w:r>
      <w:proofErr w:type="spellEnd"/>
      <w:r>
        <w:rPr>
          <w:bCs/>
          <w:iCs/>
          <w:lang w:val="en-US"/>
        </w:rPr>
        <w:t xml:space="preserve"> </w:t>
      </w:r>
      <w:proofErr w:type="spellStart"/>
      <w:r>
        <w:rPr>
          <w:bCs/>
          <w:iCs/>
          <w:lang w:val="en-US"/>
        </w:rPr>
        <w:t>thảo</w:t>
      </w:r>
      <w:proofErr w:type="spellEnd"/>
      <w:r>
        <w:rPr>
          <w:bCs/>
          <w:iCs/>
          <w:lang w:val="en-US"/>
        </w:rPr>
        <w:t xml:space="preserve"> Nghị </w:t>
      </w:r>
      <w:proofErr w:type="spellStart"/>
      <w:r>
        <w:rPr>
          <w:bCs/>
          <w:iCs/>
          <w:lang w:val="en-US"/>
        </w:rPr>
        <w:t>quyết</w:t>
      </w:r>
      <w:proofErr w:type="spellEnd"/>
      <w:r w:rsidRPr="002F3966">
        <w:rPr>
          <w:bCs/>
          <w:iCs/>
          <w:lang w:val="en-US"/>
        </w:rPr>
        <w:t xml:space="preserve"> </w:t>
      </w:r>
      <w:proofErr w:type="spellStart"/>
      <w:r w:rsidRPr="002F3966">
        <w:rPr>
          <w:bCs/>
          <w:iCs/>
          <w:lang w:val="en-US"/>
        </w:rPr>
        <w:t>đề</w:t>
      </w:r>
      <w:proofErr w:type="spellEnd"/>
      <w:r w:rsidRPr="002F3966">
        <w:rPr>
          <w:bCs/>
          <w:iCs/>
          <w:lang w:val="en-US"/>
        </w:rPr>
        <w:t xml:space="preserve"> </w:t>
      </w:r>
      <w:proofErr w:type="spellStart"/>
      <w:r w:rsidRPr="002F3966">
        <w:rPr>
          <w:bCs/>
          <w:iCs/>
          <w:lang w:val="en-US"/>
        </w:rPr>
        <w:t>xuất</w:t>
      </w:r>
      <w:proofErr w:type="spellEnd"/>
      <w:r w:rsidRPr="002F3966">
        <w:rPr>
          <w:bCs/>
          <w:iCs/>
          <w:lang w:val="en-US"/>
        </w:rPr>
        <w:t xml:space="preserve"> </w:t>
      </w:r>
      <w:proofErr w:type="spellStart"/>
      <w:r w:rsidRPr="002F3966">
        <w:rPr>
          <w:bCs/>
          <w:iCs/>
          <w:lang w:val="en-US"/>
        </w:rPr>
        <w:t>dự</w:t>
      </w:r>
      <w:proofErr w:type="spellEnd"/>
      <w:r w:rsidRPr="002F3966">
        <w:rPr>
          <w:bCs/>
          <w:iCs/>
          <w:lang w:val="en-US"/>
        </w:rPr>
        <w:t xml:space="preserve"> </w:t>
      </w:r>
      <w:proofErr w:type="spellStart"/>
      <w:r w:rsidRPr="002F3966">
        <w:rPr>
          <w:bCs/>
          <w:iCs/>
          <w:lang w:val="en-US"/>
        </w:rPr>
        <w:t>thảo</w:t>
      </w:r>
      <w:proofErr w:type="spellEnd"/>
      <w:r w:rsidRPr="002F3966">
        <w:rPr>
          <w:bCs/>
          <w:iCs/>
          <w:lang w:val="en-US"/>
        </w:rPr>
        <w:t xml:space="preserve"> Nghị </w:t>
      </w:r>
      <w:proofErr w:type="spellStart"/>
      <w:r w:rsidRPr="002F3966">
        <w:rPr>
          <w:bCs/>
          <w:iCs/>
          <w:lang w:val="en-US"/>
        </w:rPr>
        <w:t>quyết</w:t>
      </w:r>
      <w:proofErr w:type="spellEnd"/>
      <w:r w:rsidRPr="002F3966">
        <w:rPr>
          <w:bCs/>
          <w:iCs/>
          <w:lang w:val="en-US"/>
        </w:rPr>
        <w:t xml:space="preserve"> </w:t>
      </w:r>
      <w:proofErr w:type="spellStart"/>
      <w:r w:rsidRPr="002F3966">
        <w:rPr>
          <w:bCs/>
          <w:iCs/>
          <w:lang w:val="en-US"/>
        </w:rPr>
        <w:t>gồm</w:t>
      </w:r>
      <w:proofErr w:type="spellEnd"/>
      <w:r w:rsidRPr="002F3966">
        <w:rPr>
          <w:bCs/>
          <w:iCs/>
          <w:lang w:val="en-US"/>
        </w:rPr>
        <w:t xml:space="preserve"> </w:t>
      </w:r>
      <w:proofErr w:type="spellStart"/>
      <w:r w:rsidRPr="002F3966">
        <w:rPr>
          <w:bCs/>
          <w:iCs/>
          <w:lang w:val="en-US"/>
        </w:rPr>
        <w:t>một</w:t>
      </w:r>
      <w:proofErr w:type="spellEnd"/>
      <w:r w:rsidRPr="002F3966">
        <w:rPr>
          <w:bCs/>
          <w:iCs/>
          <w:lang w:val="en-US"/>
        </w:rPr>
        <w:t xml:space="preserve"> </w:t>
      </w:r>
      <w:proofErr w:type="spellStart"/>
      <w:r w:rsidRPr="002F3966">
        <w:rPr>
          <w:bCs/>
          <w:iCs/>
          <w:lang w:val="en-US"/>
        </w:rPr>
        <w:t>số</w:t>
      </w:r>
      <w:proofErr w:type="spellEnd"/>
      <w:r w:rsidRPr="002F3966">
        <w:rPr>
          <w:bCs/>
          <w:iCs/>
          <w:lang w:val="en-US"/>
        </w:rPr>
        <w:t xml:space="preserve"> </w:t>
      </w:r>
      <w:proofErr w:type="spellStart"/>
      <w:r w:rsidRPr="002F3966">
        <w:rPr>
          <w:bCs/>
          <w:iCs/>
          <w:lang w:val="en-US"/>
        </w:rPr>
        <w:t>quy</w:t>
      </w:r>
      <w:proofErr w:type="spellEnd"/>
      <w:r w:rsidRPr="002F3966">
        <w:rPr>
          <w:bCs/>
          <w:iCs/>
          <w:lang w:val="en-US"/>
        </w:rPr>
        <w:t xml:space="preserve"> </w:t>
      </w:r>
      <w:proofErr w:type="spellStart"/>
      <w:r w:rsidRPr="002F3966">
        <w:rPr>
          <w:bCs/>
          <w:iCs/>
          <w:lang w:val="en-US"/>
        </w:rPr>
        <w:t>định</w:t>
      </w:r>
      <w:proofErr w:type="spellEnd"/>
      <w:r w:rsidRPr="002F3966">
        <w:rPr>
          <w:bCs/>
          <w:iCs/>
          <w:lang w:val="en-US"/>
        </w:rPr>
        <w:t xml:space="preserve"> </w:t>
      </w:r>
      <w:proofErr w:type="spellStart"/>
      <w:r w:rsidRPr="002F3966">
        <w:rPr>
          <w:bCs/>
          <w:iCs/>
          <w:lang w:val="en-US"/>
        </w:rPr>
        <w:t>đặc</w:t>
      </w:r>
      <w:proofErr w:type="spellEnd"/>
      <w:r w:rsidRPr="002F3966">
        <w:rPr>
          <w:bCs/>
          <w:iCs/>
          <w:lang w:val="en-US"/>
        </w:rPr>
        <w:t xml:space="preserve"> </w:t>
      </w:r>
      <w:proofErr w:type="spellStart"/>
      <w:r w:rsidRPr="002F3966">
        <w:rPr>
          <w:bCs/>
          <w:iCs/>
          <w:lang w:val="en-US"/>
        </w:rPr>
        <w:t>thù</w:t>
      </w:r>
      <w:proofErr w:type="spellEnd"/>
      <w:r w:rsidRPr="002F3966">
        <w:rPr>
          <w:bCs/>
          <w:iCs/>
          <w:lang w:val="en-US"/>
        </w:rPr>
        <w:t xml:space="preserve"> </w:t>
      </w:r>
      <w:proofErr w:type="spellStart"/>
      <w:r w:rsidRPr="002F3966">
        <w:rPr>
          <w:bCs/>
          <w:iCs/>
          <w:lang w:val="en-US"/>
        </w:rPr>
        <w:t>như</w:t>
      </w:r>
      <w:proofErr w:type="spellEnd"/>
      <w:r w:rsidRPr="002F3966">
        <w:rPr>
          <w:bCs/>
          <w:iCs/>
          <w:lang w:val="en-US"/>
        </w:rPr>
        <w:t xml:space="preserve"> </w:t>
      </w:r>
      <w:proofErr w:type="spellStart"/>
      <w:r w:rsidRPr="002F3966">
        <w:rPr>
          <w:bCs/>
          <w:iCs/>
          <w:lang w:val="en-US"/>
        </w:rPr>
        <w:t>sau</w:t>
      </w:r>
      <w:proofErr w:type="spellEnd"/>
      <w:r w:rsidRPr="002F3966">
        <w:rPr>
          <w:bCs/>
          <w:iCs/>
          <w:lang w:val="en-US"/>
        </w:rPr>
        <w:t>:</w:t>
      </w:r>
    </w:p>
    <w:p w14:paraId="6490AA8A"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C10F01">
        <w:rPr>
          <w:b/>
          <w:i/>
          <w:iCs/>
        </w:rPr>
        <w:t>Một</w:t>
      </w:r>
      <w:r w:rsidRPr="001F32F3">
        <w:rPr>
          <w:b/>
          <w:i/>
          <w:iCs/>
        </w:rPr>
        <w:t xml:space="preserve"> là</w:t>
      </w:r>
      <w:r w:rsidRPr="001F32F3">
        <w:rPr>
          <w:b/>
        </w:rPr>
        <w:t>,</w:t>
      </w:r>
      <w:r w:rsidRPr="001F32F3">
        <w:t xml:space="preserve"> </w:t>
      </w:r>
      <w:r w:rsidRPr="001F32F3">
        <w:rPr>
          <w:i/>
        </w:rPr>
        <w:t>quy định về</w:t>
      </w:r>
      <w:r w:rsidRPr="00C10F01">
        <w:rPr>
          <w:i/>
        </w:rPr>
        <w:t xml:space="preserve"> cụ thể, đẩy mạnh hơn về cơ chế phòng ngừa tranh chấp đầu tư quốc tế</w:t>
      </w:r>
      <w:r w:rsidRPr="00C10F01">
        <w:rPr>
          <w:i/>
          <w:iCs/>
        </w:rPr>
        <w:t xml:space="preserve"> </w:t>
      </w:r>
      <w:r w:rsidRPr="00C10F01">
        <w:rPr>
          <w:bCs/>
          <w:color w:val="000000"/>
        </w:rPr>
        <w:t>thông qua việc giải quyết kịp thời phản ánh, kiến nghị, khiếu nại của nhà đầu tư nước ngoài, cụ thể là c</w:t>
      </w:r>
      <w:r w:rsidRPr="00C10F01">
        <w:rPr>
          <w:bCs/>
          <w:iCs/>
        </w:rPr>
        <w:t>ơ quan tiếp nhận trực tiếp phản ánh, kiến nghị, khiếu nại của nhà đầu tư nước ngoài hoặc qua Cổng thông tin quốc gia về đầu tư có trách nhiệm chủ động phối hợp với các cơ quan, tổ chức có liên quan trong việc phân loại, xem xét và giải quyết kịp thời, đúng thẩm quyền các phản ánh, kiến nghị, khiếu nại của nhà đầu tư nước ngoài theo quy định của pháp luật.</w:t>
      </w:r>
    </w:p>
    <w:p w14:paraId="3ECFD603" w14:textId="52248E50" w:rsidR="006B26C5" w:rsidRP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C10F01">
        <w:rPr>
          <w:bCs/>
          <w:iCs/>
        </w:rPr>
        <w:t xml:space="preserve">Bên cạnh đó, bổ sung quy định cụ thể hơn về hòa giải, bao gồm quy trình hòa giải, việc xây dựng và thực hiện phương án hòa giải, </w:t>
      </w:r>
      <w:r w:rsidRPr="00C10F01">
        <w:rPr>
          <w:rFonts w:eastAsia="Google Sans Text"/>
          <w:color w:val="000000" w:themeColor="text1"/>
        </w:rPr>
        <w:t>kinh phí phục vụ công tác hòa giải, phòng ngừa và giải quyết tranh chấp đầu tư quốc tế</w:t>
      </w:r>
      <w:r>
        <w:rPr>
          <w:rFonts w:eastAsia="Google Sans Text"/>
          <w:color w:val="000000" w:themeColor="text1"/>
          <w:lang w:val="en-US"/>
        </w:rPr>
        <w:t>.</w:t>
      </w:r>
    </w:p>
    <w:p w14:paraId="168B0D40" w14:textId="77C92367" w:rsidR="006B26C5" w:rsidRP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C10F01">
        <w:rPr>
          <w:b/>
          <w:i/>
          <w:iCs/>
        </w:rPr>
        <w:t xml:space="preserve">Hai là, </w:t>
      </w:r>
      <w:r w:rsidR="00EC094E" w:rsidRPr="003D32C8">
        <w:rPr>
          <w:bCs/>
          <w:i/>
          <w:iCs/>
        </w:rPr>
        <w:t>quy định</w:t>
      </w:r>
      <w:r w:rsidR="00EC094E">
        <w:rPr>
          <w:b/>
          <w:i/>
          <w:iCs/>
        </w:rPr>
        <w:t xml:space="preserve"> </w:t>
      </w:r>
      <w:r w:rsidRPr="001F32F3">
        <w:rPr>
          <w:i/>
          <w:iCs/>
        </w:rPr>
        <w:t>cơ chế và chính sách đặc thù nhắm đảm bảo hoạt động cho Trung tâm phòng ngừa và giải quyết tranh chấp dầu tư quốc tế</w:t>
      </w:r>
      <w:r>
        <w:rPr>
          <w:i/>
          <w:iCs/>
          <w:lang w:val="en-US"/>
        </w:rPr>
        <w:t>.</w:t>
      </w:r>
    </w:p>
    <w:p w14:paraId="7883017D" w14:textId="3616EA90"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Trung tâm Phòng ngừa và giải quyết tranh chấp đầu tư quốc tế (sau đây gọi là Trung tâm) là đơn vị sự nghiệp thuộc Cục Pháp luật quốc tế và giải quyết tranh chấp đầu tư quốc tế</w:t>
      </w:r>
      <w:r w:rsidR="00423890">
        <w:rPr>
          <w:lang w:val="en-US"/>
        </w:rPr>
        <w:t xml:space="preserve">, </w:t>
      </w:r>
      <w:proofErr w:type="spellStart"/>
      <w:r w:rsidR="00423890">
        <w:rPr>
          <w:lang w:val="en-US"/>
        </w:rPr>
        <w:t>Bộ</w:t>
      </w:r>
      <w:proofErr w:type="spellEnd"/>
      <w:r w:rsidR="00423890">
        <w:rPr>
          <w:lang w:val="en-US"/>
        </w:rPr>
        <w:t xml:space="preserve"> </w:t>
      </w:r>
      <w:proofErr w:type="spellStart"/>
      <w:r w:rsidR="00423890">
        <w:rPr>
          <w:lang w:val="en-US"/>
        </w:rPr>
        <w:t>Tư</w:t>
      </w:r>
      <w:proofErr w:type="spellEnd"/>
      <w:r w:rsidR="00423890">
        <w:rPr>
          <w:lang w:val="en-US"/>
        </w:rPr>
        <w:t xml:space="preserve"> </w:t>
      </w:r>
      <w:proofErr w:type="spellStart"/>
      <w:r w:rsidR="00423890">
        <w:rPr>
          <w:lang w:val="en-US"/>
        </w:rPr>
        <w:t>pháp</w:t>
      </w:r>
      <w:proofErr w:type="spellEnd"/>
      <w:r w:rsidRPr="001F32F3">
        <w:t>, có chức năng hỗ trợ</w:t>
      </w:r>
      <w:r w:rsidR="00423890">
        <w:rPr>
          <w:lang w:val="en-US"/>
        </w:rPr>
        <w:t xml:space="preserve"> </w:t>
      </w:r>
      <w:proofErr w:type="spellStart"/>
      <w:r w:rsidR="00423890">
        <w:rPr>
          <w:lang w:val="en-US"/>
        </w:rPr>
        <w:t>Bộ</w:t>
      </w:r>
      <w:proofErr w:type="spellEnd"/>
      <w:r w:rsidR="00423890">
        <w:rPr>
          <w:lang w:val="en-US"/>
        </w:rPr>
        <w:t xml:space="preserve"> </w:t>
      </w:r>
      <w:proofErr w:type="spellStart"/>
      <w:r w:rsidR="00423890">
        <w:rPr>
          <w:lang w:val="en-US"/>
        </w:rPr>
        <w:t>Tư</w:t>
      </w:r>
      <w:proofErr w:type="spellEnd"/>
      <w:r w:rsidR="00423890">
        <w:rPr>
          <w:lang w:val="en-US"/>
        </w:rPr>
        <w:t xml:space="preserve"> </w:t>
      </w:r>
      <w:proofErr w:type="spellStart"/>
      <w:r w:rsidR="00423890">
        <w:rPr>
          <w:lang w:val="en-US"/>
        </w:rPr>
        <w:t>pháp</w:t>
      </w:r>
      <w:proofErr w:type="spellEnd"/>
      <w:r w:rsidR="00423890">
        <w:rPr>
          <w:lang w:val="en-US"/>
        </w:rPr>
        <w:t xml:space="preserve"> và</w:t>
      </w:r>
      <w:r w:rsidRPr="001F32F3">
        <w:t xml:space="preserve"> Cục PLQT </w:t>
      </w:r>
      <w:proofErr w:type="spellStart"/>
      <w:r w:rsidR="00423890">
        <w:rPr>
          <w:lang w:val="en-US"/>
        </w:rPr>
        <w:t>trong</w:t>
      </w:r>
      <w:proofErr w:type="spellEnd"/>
      <w:r w:rsidR="00423890">
        <w:rPr>
          <w:lang w:val="en-US"/>
        </w:rPr>
        <w:t xml:space="preserve"> </w:t>
      </w:r>
      <w:r w:rsidRPr="00C10F01">
        <w:t xml:space="preserve">thực hiện chức năng </w:t>
      </w:r>
      <w:r w:rsidRPr="001F32F3">
        <w:t>quản lý nhà nước trong lĩnh vực giải quyết tranh chấp đẩu tư quốc tế và cung cấp dịch vụ tư vấn, hỗ trợ pháp lý cho bộ, ngành, địa phương, cơ quan, tổ chức</w:t>
      </w:r>
      <w:r w:rsidRPr="00C10F01">
        <w:t xml:space="preserve"> </w:t>
      </w:r>
      <w:r w:rsidRPr="001F32F3">
        <w:t>trong phòng ngừa, giải quyết tranh chấp quốc tế. Qua nghiên cứu, đánh giá thực tiễn của công tác phòng ngừa, giải quyết tranh chấp đầu tư quốc tế thời gian qua, điều kiện thực tiễn tại đơn vị, Bộ Tư pháp đề xuất cơ chế, chính sách đặc thù như sau:</w:t>
      </w:r>
    </w:p>
    <w:p w14:paraId="1088CF83"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 xml:space="preserve">- Về cơ chế tài chính áp dụng cho Trung tâm tương đương Đơn vị sự nghiệp công lập nhóm 4 - là loại hình có kinh phí chi thường xuyên do ngân sách Nhà nước đảm bảo, phục vụ chức năng, nhiệm vụ được giao theo quy định tại Nghị </w:t>
      </w:r>
      <w:r w:rsidRPr="001F32F3">
        <w:lastRenderedPageBreak/>
        <w:t xml:space="preserve">định 60/2021/NĐ-CP. Sau khi Trung tâm được thành lập và đi vào hoạt động ổn định, sẽ tiến hành đánh giá, tổng kết hiệu quả vận hành của Trung tâm để xây dựng phương án tối ưu, phù hợp nhất. Cơ chế tài chính để vận hành Trung tâm được đề xuất thực hiện như sau: </w:t>
      </w:r>
    </w:p>
    <w:p w14:paraId="6DDF8553"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 xml:space="preserve">+ Về nguồn kinh phí, bao gồm: (i) Kinh phí do ngân sách nhà nước bảo đảm để thực hiện nhiệm vụ thường xuyên theo chức năng, nhiệm vụ được giao; (ii) Nguồn thu từ hoạt động cung cấp dịch vụ tư vấn, hỗ trợ pháp lý trong phòng ngừa, giải quyết tranh chấp quốc tế </w:t>
      </w:r>
      <w:r w:rsidRPr="00C10F01">
        <w:t>cho tổ chức, cá nhân ngoài nhà nước và doanh nghiệp</w:t>
      </w:r>
      <w:r w:rsidRPr="001F32F3">
        <w:t>; (iii) Nguồn viện trợ, tài trợ, hỗ trợ kỹ thuật hợp pháp của các tổ chức</w:t>
      </w:r>
      <w:r w:rsidRPr="00C10F01">
        <w:t xml:space="preserve"> </w:t>
      </w:r>
      <w:r w:rsidRPr="001F32F3">
        <w:t>trong nước và quốc tế;</w:t>
      </w:r>
    </w:p>
    <w:p w14:paraId="203406DE"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 xml:space="preserve">+ Về quản lý, sử dụng kinh phí để đảm bảo điều kiện làm việc.  </w:t>
      </w:r>
    </w:p>
    <w:p w14:paraId="66F1CEC0"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(i) Mua sắm tài sản, trang thiết bị, phương tiện làm việc: theo quy định của pháp luật hiện hành.</w:t>
      </w:r>
    </w:p>
    <w:p w14:paraId="3DD204F3"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(ii) Mua sắm cơ sở dữ liệu trong nước và nước ngoài phục vụ cho việc giải quyết tranh chấp đầu tư quốc tế: đề xuất thực hiện mua sắm trực tiếp từ nhà cung cấp, không qua đấu giá, đấu thầu do đặc thù của</w:t>
      </w:r>
      <w:r w:rsidRPr="00C10F01">
        <w:t xml:space="preserve"> các nhà cung cấp các cơ sở dữ liệu này là của nước ngoài, là nhà cung cấp duy nhất về từng nội dung và không thể tham gia quy trình đấu thầu theo quy định của pháp luật Việt Nam. </w:t>
      </w:r>
    </w:p>
    <w:p w14:paraId="49587940"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C10F01">
        <w:t xml:space="preserve">(iii) Được áp dụng cơ chế, chính sách đặc biệt trong quá trình giải quyết tranh chấp đầu tuq quốc tế theo quy định tại khoản 3 Điều 2 Nghị quyết số 197/2025/QH15 của Quốc hội về một số cơ chế, chính sách đặc biệt tạo đột phá trong xây dựng và tổ chức thi hành pháp luật. </w:t>
      </w:r>
    </w:p>
    <w:p w14:paraId="09947573"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pPr>
      <w:r w:rsidRPr="001F32F3">
        <w:t>+ Về chính sách đãi ngộ: để đảm bảo thu hút,</w:t>
      </w:r>
      <w:r w:rsidRPr="00C10F01">
        <w:t xml:space="preserve"> giữ chân </w:t>
      </w:r>
      <w:r w:rsidRPr="001F32F3">
        <w:t xml:space="preserve">đội ngũ </w:t>
      </w:r>
      <w:r w:rsidRPr="00C10F01">
        <w:t xml:space="preserve">nhân sự </w:t>
      </w:r>
      <w:r w:rsidRPr="001F32F3">
        <w:t>làm công tác phòng ngừa và giải quyết tranh chấp đầu tư quốc tế</w:t>
      </w:r>
      <w:r w:rsidRPr="00C10F01">
        <w:t>, đặc biệt là các nhân sự c</w:t>
      </w:r>
      <w:r w:rsidRPr="001F32F3">
        <w:t>ó trình độ, chuyên môn sâu</w:t>
      </w:r>
      <w:r w:rsidRPr="00C10F01">
        <w:t>, kinh nghiệm</w:t>
      </w:r>
      <w:r w:rsidRPr="001F32F3">
        <w:t xml:space="preserve"> trong lĩnh vực phòng ngừa và giải quyết tranh chấp đầu tư quốc tế. Bộ Tư pháp đề xuất (i) </w:t>
      </w:r>
      <w:r w:rsidRPr="00C10F01">
        <w:t>nhân sự</w:t>
      </w:r>
      <w:r w:rsidRPr="001F32F3">
        <w:t xml:space="preserve"> làm việc tại Trung tâm được hưởng 300% mức lương hiện hưởng và phụ cấp và (ii) </w:t>
      </w:r>
      <w:r w:rsidRPr="00C10F01">
        <w:t>nhân sự</w:t>
      </w:r>
      <w:r w:rsidRPr="001F32F3">
        <w:t xml:space="preserve"> làm việc tại Trung tâm được ưu tiên tham gia khoá đào tạo, bồi dưỡng trong nước, nước ngoài phù hợp với yêu cầu công tác và được tham gia các khóa đào tạo, bồi dưỡng chuyên sâu về lĩnh vực hoạt động của luật sư công.</w:t>
      </w:r>
    </w:p>
    <w:p w14:paraId="0A3A87AA" w14:textId="0684805D" w:rsidR="00EC094E" w:rsidRDefault="00EC094E"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
          <w:iCs/>
          <w:color w:val="000000"/>
        </w:rPr>
      </w:pPr>
      <w:r w:rsidRPr="003D32C8">
        <w:rPr>
          <w:b/>
          <w:bCs/>
          <w:i/>
          <w:iCs/>
        </w:rPr>
        <w:t>Ba là</w:t>
      </w:r>
      <w:r w:rsidRPr="003D32C8">
        <w:rPr>
          <w:i/>
          <w:iCs/>
        </w:rPr>
        <w:t>,</w:t>
      </w:r>
      <w:r>
        <w:t xml:space="preserve"> </w:t>
      </w:r>
      <w:r w:rsidRPr="003D32C8">
        <w:rPr>
          <w:bCs/>
          <w:i/>
          <w:iCs/>
          <w:color w:val="000000"/>
        </w:rPr>
        <w:t>quy định việc</w:t>
      </w:r>
      <w:r w:rsidRPr="003D32C8">
        <w:rPr>
          <w:bCs/>
          <w:i/>
          <w:iCs/>
          <w:color w:val="000000"/>
          <w:lang w:val="en-US"/>
        </w:rPr>
        <w:t xml:space="preserve"> </w:t>
      </w:r>
      <w:proofErr w:type="spellStart"/>
      <w:r w:rsidRPr="003D32C8">
        <w:rPr>
          <w:bCs/>
          <w:i/>
          <w:iCs/>
          <w:color w:val="000000"/>
          <w:lang w:val="en-US"/>
        </w:rPr>
        <w:t>sử</w:t>
      </w:r>
      <w:proofErr w:type="spellEnd"/>
      <w:r w:rsidRPr="003D32C8">
        <w:rPr>
          <w:bCs/>
          <w:i/>
          <w:iCs/>
          <w:color w:val="000000"/>
          <w:lang w:val="en-US"/>
        </w:rPr>
        <w:t xml:space="preserve"> </w:t>
      </w:r>
      <w:proofErr w:type="spellStart"/>
      <w:r w:rsidRPr="003D32C8">
        <w:rPr>
          <w:bCs/>
          <w:i/>
          <w:iCs/>
          <w:color w:val="000000"/>
          <w:lang w:val="en-US"/>
        </w:rPr>
        <w:t>dụng</w:t>
      </w:r>
      <w:proofErr w:type="spellEnd"/>
      <w:r w:rsidRPr="003D32C8">
        <w:rPr>
          <w:bCs/>
          <w:i/>
          <w:iCs/>
          <w:color w:val="000000"/>
          <w:lang w:val="en-US"/>
        </w:rPr>
        <w:t xml:space="preserve"> </w:t>
      </w:r>
      <w:proofErr w:type="spellStart"/>
      <w:r w:rsidRPr="003D32C8">
        <w:rPr>
          <w:bCs/>
          <w:i/>
          <w:iCs/>
          <w:color w:val="000000"/>
          <w:lang w:val="en-US"/>
        </w:rPr>
        <w:t>kinh</w:t>
      </w:r>
      <w:proofErr w:type="spellEnd"/>
      <w:r w:rsidRPr="003D32C8">
        <w:rPr>
          <w:bCs/>
          <w:i/>
          <w:iCs/>
          <w:color w:val="000000"/>
          <w:lang w:val="en-US"/>
        </w:rPr>
        <w:t xml:space="preserve"> </w:t>
      </w:r>
      <w:proofErr w:type="spellStart"/>
      <w:r w:rsidRPr="003D32C8">
        <w:rPr>
          <w:bCs/>
          <w:i/>
          <w:iCs/>
          <w:color w:val="000000"/>
          <w:lang w:val="en-US"/>
        </w:rPr>
        <w:t>phí</w:t>
      </w:r>
      <w:proofErr w:type="spellEnd"/>
      <w:r w:rsidRPr="003D32C8">
        <w:rPr>
          <w:bCs/>
          <w:i/>
          <w:iCs/>
          <w:color w:val="000000"/>
          <w:lang w:val="en-US"/>
        </w:rPr>
        <w:t xml:space="preserve"> </w:t>
      </w:r>
      <w:proofErr w:type="spellStart"/>
      <w:r w:rsidRPr="003D32C8">
        <w:rPr>
          <w:bCs/>
          <w:i/>
          <w:iCs/>
          <w:color w:val="000000"/>
          <w:lang w:val="en-US"/>
        </w:rPr>
        <w:t>thu</w:t>
      </w:r>
      <w:proofErr w:type="spellEnd"/>
      <w:r w:rsidRPr="003D32C8">
        <w:rPr>
          <w:bCs/>
          <w:i/>
          <w:iCs/>
          <w:color w:val="000000"/>
          <w:lang w:val="en-US"/>
        </w:rPr>
        <w:t xml:space="preserve"> </w:t>
      </w:r>
      <w:proofErr w:type="spellStart"/>
      <w:r w:rsidRPr="003D32C8">
        <w:rPr>
          <w:bCs/>
          <w:i/>
          <w:iCs/>
          <w:color w:val="000000"/>
          <w:lang w:val="en-US"/>
        </w:rPr>
        <w:t>được</w:t>
      </w:r>
      <w:proofErr w:type="spellEnd"/>
      <w:r w:rsidRPr="003D32C8">
        <w:rPr>
          <w:bCs/>
          <w:i/>
          <w:iCs/>
          <w:color w:val="000000"/>
          <w:lang w:val="en-US"/>
        </w:rPr>
        <w:t xml:space="preserve"> </w:t>
      </w:r>
      <w:proofErr w:type="spellStart"/>
      <w:r w:rsidRPr="003D32C8">
        <w:rPr>
          <w:bCs/>
          <w:i/>
          <w:iCs/>
          <w:color w:val="000000"/>
          <w:lang w:val="en-US"/>
        </w:rPr>
        <w:t>từ</w:t>
      </w:r>
      <w:proofErr w:type="spellEnd"/>
      <w:r w:rsidRPr="003D32C8">
        <w:rPr>
          <w:bCs/>
          <w:i/>
          <w:iCs/>
          <w:color w:val="000000"/>
          <w:lang w:val="en-US"/>
        </w:rPr>
        <w:t xml:space="preserve"> </w:t>
      </w:r>
      <w:proofErr w:type="spellStart"/>
      <w:r w:rsidRPr="003D32C8">
        <w:rPr>
          <w:bCs/>
          <w:i/>
          <w:iCs/>
          <w:color w:val="000000"/>
          <w:lang w:val="en-US"/>
        </w:rPr>
        <w:t>các</w:t>
      </w:r>
      <w:proofErr w:type="spellEnd"/>
      <w:r w:rsidRPr="003D32C8">
        <w:rPr>
          <w:bCs/>
          <w:i/>
          <w:iCs/>
          <w:color w:val="000000"/>
          <w:lang w:val="en-US"/>
        </w:rPr>
        <w:t xml:space="preserve"> </w:t>
      </w:r>
      <w:proofErr w:type="spellStart"/>
      <w:r w:rsidRPr="003D32C8">
        <w:rPr>
          <w:bCs/>
          <w:i/>
          <w:iCs/>
          <w:color w:val="000000"/>
          <w:lang w:val="en-US"/>
        </w:rPr>
        <w:t>tranh</w:t>
      </w:r>
      <w:proofErr w:type="spellEnd"/>
      <w:r w:rsidRPr="003D32C8">
        <w:rPr>
          <w:bCs/>
          <w:i/>
          <w:iCs/>
          <w:color w:val="000000"/>
          <w:lang w:val="en-US"/>
        </w:rPr>
        <w:t xml:space="preserve"> </w:t>
      </w:r>
      <w:proofErr w:type="spellStart"/>
      <w:r w:rsidRPr="003D32C8">
        <w:rPr>
          <w:bCs/>
          <w:i/>
          <w:iCs/>
          <w:color w:val="000000"/>
          <w:lang w:val="en-US"/>
        </w:rPr>
        <w:t>chấp</w:t>
      </w:r>
      <w:proofErr w:type="spellEnd"/>
      <w:r w:rsidRPr="003D32C8">
        <w:rPr>
          <w:bCs/>
          <w:i/>
          <w:iCs/>
          <w:color w:val="000000"/>
          <w:lang w:val="en-US"/>
        </w:rPr>
        <w:t xml:space="preserve"> </w:t>
      </w:r>
      <w:proofErr w:type="spellStart"/>
      <w:r w:rsidRPr="003D32C8">
        <w:rPr>
          <w:bCs/>
          <w:i/>
          <w:iCs/>
          <w:color w:val="000000"/>
          <w:lang w:val="en-US"/>
        </w:rPr>
        <w:t>đầu</w:t>
      </w:r>
      <w:proofErr w:type="spellEnd"/>
      <w:r w:rsidRPr="003D32C8">
        <w:rPr>
          <w:bCs/>
          <w:i/>
          <w:iCs/>
          <w:color w:val="000000"/>
          <w:lang w:val="en-US"/>
        </w:rPr>
        <w:t xml:space="preserve"> </w:t>
      </w:r>
      <w:proofErr w:type="spellStart"/>
      <w:r w:rsidRPr="003D32C8">
        <w:rPr>
          <w:bCs/>
          <w:i/>
          <w:iCs/>
          <w:color w:val="000000"/>
          <w:lang w:val="en-US"/>
        </w:rPr>
        <w:t>tư</w:t>
      </w:r>
      <w:proofErr w:type="spellEnd"/>
      <w:r w:rsidRPr="003D32C8">
        <w:rPr>
          <w:bCs/>
          <w:i/>
          <w:iCs/>
          <w:color w:val="000000"/>
          <w:lang w:val="en-US"/>
        </w:rPr>
        <w:t xml:space="preserve"> quốc </w:t>
      </w:r>
      <w:proofErr w:type="spellStart"/>
      <w:r w:rsidRPr="003D32C8">
        <w:rPr>
          <w:bCs/>
          <w:i/>
          <w:iCs/>
          <w:color w:val="000000"/>
          <w:lang w:val="en-US"/>
        </w:rPr>
        <w:t>tế</w:t>
      </w:r>
      <w:proofErr w:type="spellEnd"/>
      <w:r w:rsidRPr="003D32C8">
        <w:rPr>
          <w:bCs/>
          <w:i/>
          <w:iCs/>
          <w:color w:val="000000"/>
          <w:lang w:val="en-US"/>
        </w:rPr>
        <w:t xml:space="preserve"> </w:t>
      </w:r>
      <w:proofErr w:type="spellStart"/>
      <w:r w:rsidRPr="003D32C8">
        <w:rPr>
          <w:bCs/>
          <w:i/>
          <w:iCs/>
          <w:color w:val="000000"/>
          <w:lang w:val="en-US"/>
        </w:rPr>
        <w:t>cho</w:t>
      </w:r>
      <w:proofErr w:type="spellEnd"/>
      <w:r w:rsidRPr="003D32C8">
        <w:rPr>
          <w:bCs/>
          <w:i/>
          <w:iCs/>
          <w:color w:val="000000"/>
          <w:lang w:val="en-US"/>
        </w:rPr>
        <w:t xml:space="preserve"> </w:t>
      </w:r>
      <w:proofErr w:type="spellStart"/>
      <w:r w:rsidRPr="003D32C8">
        <w:rPr>
          <w:bCs/>
          <w:i/>
          <w:iCs/>
          <w:color w:val="000000"/>
          <w:lang w:val="en-US"/>
        </w:rPr>
        <w:t>công</w:t>
      </w:r>
      <w:proofErr w:type="spellEnd"/>
      <w:r w:rsidRPr="003D32C8">
        <w:rPr>
          <w:bCs/>
          <w:i/>
          <w:iCs/>
          <w:color w:val="000000"/>
          <w:lang w:val="en-US"/>
        </w:rPr>
        <w:t xml:space="preserve"> </w:t>
      </w:r>
      <w:proofErr w:type="spellStart"/>
      <w:r w:rsidRPr="003D32C8">
        <w:rPr>
          <w:bCs/>
          <w:i/>
          <w:iCs/>
          <w:color w:val="000000"/>
          <w:lang w:val="en-US"/>
        </w:rPr>
        <w:t>tác</w:t>
      </w:r>
      <w:proofErr w:type="spellEnd"/>
      <w:r w:rsidRPr="003D32C8">
        <w:rPr>
          <w:bCs/>
          <w:i/>
          <w:iCs/>
          <w:color w:val="000000"/>
          <w:lang w:val="en-US"/>
        </w:rPr>
        <w:t xml:space="preserve"> </w:t>
      </w:r>
      <w:proofErr w:type="spellStart"/>
      <w:r w:rsidRPr="003D32C8">
        <w:rPr>
          <w:bCs/>
          <w:i/>
          <w:iCs/>
          <w:color w:val="000000"/>
          <w:lang w:val="en-US"/>
        </w:rPr>
        <w:t>nâng</w:t>
      </w:r>
      <w:proofErr w:type="spellEnd"/>
      <w:r w:rsidRPr="003D32C8">
        <w:rPr>
          <w:bCs/>
          <w:i/>
          <w:iCs/>
          <w:color w:val="000000"/>
          <w:lang w:val="en-US"/>
        </w:rPr>
        <w:t xml:space="preserve"> </w:t>
      </w:r>
      <w:proofErr w:type="spellStart"/>
      <w:r w:rsidRPr="003D32C8">
        <w:rPr>
          <w:bCs/>
          <w:i/>
          <w:iCs/>
          <w:color w:val="000000"/>
          <w:lang w:val="en-US"/>
        </w:rPr>
        <w:t>cao</w:t>
      </w:r>
      <w:proofErr w:type="spellEnd"/>
      <w:r w:rsidRPr="003D32C8">
        <w:rPr>
          <w:bCs/>
          <w:i/>
          <w:iCs/>
          <w:color w:val="000000"/>
          <w:lang w:val="en-US"/>
        </w:rPr>
        <w:t xml:space="preserve"> </w:t>
      </w:r>
      <w:proofErr w:type="spellStart"/>
      <w:r w:rsidRPr="003D32C8">
        <w:rPr>
          <w:bCs/>
          <w:i/>
          <w:iCs/>
          <w:color w:val="000000"/>
          <w:lang w:val="en-US"/>
        </w:rPr>
        <w:t>năng</w:t>
      </w:r>
      <w:proofErr w:type="spellEnd"/>
      <w:r w:rsidRPr="003D32C8">
        <w:rPr>
          <w:bCs/>
          <w:i/>
          <w:iCs/>
          <w:color w:val="000000"/>
          <w:lang w:val="en-US"/>
        </w:rPr>
        <w:t xml:space="preserve"> </w:t>
      </w:r>
      <w:proofErr w:type="spellStart"/>
      <w:r w:rsidRPr="003D32C8">
        <w:rPr>
          <w:bCs/>
          <w:i/>
          <w:iCs/>
          <w:color w:val="000000"/>
          <w:lang w:val="en-US"/>
        </w:rPr>
        <w:t>lực</w:t>
      </w:r>
      <w:proofErr w:type="spellEnd"/>
      <w:r w:rsidRPr="003D32C8">
        <w:rPr>
          <w:bCs/>
          <w:i/>
          <w:iCs/>
          <w:color w:val="000000"/>
          <w:lang w:val="en-US"/>
        </w:rPr>
        <w:t xml:space="preserve"> </w:t>
      </w:r>
      <w:r w:rsidRPr="003D32C8">
        <w:rPr>
          <w:bCs/>
          <w:i/>
          <w:iCs/>
          <w:color w:val="000000"/>
        </w:rPr>
        <w:t>chuyên sâu cho nhân sự làm công tác phòng ngừa và giải quyết tranh chấp đầu tư quốc tế của Cơ quan chủ trì</w:t>
      </w:r>
      <w:r>
        <w:rPr>
          <w:bCs/>
          <w:i/>
          <w:iCs/>
          <w:color w:val="000000"/>
        </w:rPr>
        <w:t>.</w:t>
      </w:r>
    </w:p>
    <w:p w14:paraId="0B6365FE" w14:textId="0EF1E6D5" w:rsidR="00EC094E" w:rsidRPr="003D32C8" w:rsidRDefault="00EC094E"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rPr>
      </w:pPr>
      <w:r>
        <w:rPr>
          <w:bCs/>
          <w:iCs/>
        </w:rPr>
        <w:t xml:space="preserve">Trước bối cảnh số lượng các vụ tranh chấp đầu tư quốc tế gia tăng với giá trị yêu cầu bồi thường vô cùng lớn (vài tỉ đô la Mỹ), việc đào tạo, nâng cao năng </w:t>
      </w:r>
      <w:r>
        <w:rPr>
          <w:bCs/>
          <w:iCs/>
        </w:rPr>
        <w:lastRenderedPageBreak/>
        <w:t xml:space="preserve">lực chuyên môn sâu cho đội ngũ nhân sự làm công tác phòng ngừa và giải quyết tranh chấp đầu tư quốc tế là vô cùng cần thiết. Do đó, dự thảo Nghị quyết quy định </w:t>
      </w:r>
      <w:r>
        <w:rPr>
          <w:rFonts w:eastAsia="Google Sans Text"/>
          <w:color w:val="000000" w:themeColor="text1"/>
        </w:rPr>
        <w:t xml:space="preserve">Cơ quan chủ trì được dự toán ngân sách hàng năm cho công tác nâng cao năng lực chuyên sâu cho nhân sự làm công tác phòng ngừa, giải quyết tranh chấp không vượt quá 5% khoản thu được. Với việc quy định như trên, nhân sự làm công tác phòng ngừa, giải quyết tranh chấp đầu tư quốc tế có cơ hội được tham gia các khóa học ngắn hạn, dài hạn trong lĩnh vực này, qua đó nâng cao chất lượng đội ngũ nhân sự của đất nước. </w:t>
      </w:r>
    </w:p>
    <w:p w14:paraId="3EA9063C" w14:textId="66AAECDC"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C10F01">
        <w:rPr>
          <w:b/>
          <w:i/>
          <w:iCs/>
        </w:rPr>
        <w:t>B</w:t>
      </w:r>
      <w:r w:rsidR="00EC094E">
        <w:rPr>
          <w:b/>
          <w:i/>
          <w:iCs/>
        </w:rPr>
        <w:t>ốn</w:t>
      </w:r>
      <w:r w:rsidRPr="00C10F01">
        <w:rPr>
          <w:b/>
          <w:i/>
          <w:iCs/>
        </w:rPr>
        <w:t xml:space="preserve"> là,</w:t>
      </w:r>
      <w:r w:rsidRPr="001F32F3">
        <w:rPr>
          <w:i/>
          <w:iCs/>
        </w:rPr>
        <w:t xml:space="preserve"> cơ chế và chính sách đặc thù cho cán bộ làm công tác phòng ngừa và giải quyết tranh chấp đầu tư quốc tế. </w:t>
      </w:r>
    </w:p>
    <w:p w14:paraId="35E7DEC9"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Trước bối cảnh nhân sự phục vụ công tác giải quyết tranh chấp đầu tư quốc tế ở các bộ, ngành, địa phương thường xuyên biến động, gây ảnh hưởng tới chất lượng giải quyết công việc và về lâu dài, ảnh hưởng tới việc đào tạo, nâng cao chất lượng cán bộ làm công tác này và việc chưa có quy định cụ thể về chế độ đào tạo, bồi dưỡng dành riêng cho cán bộ, công chức làm công tác phòng ngừa, giải quyết tranh chấp đầu tư quốc tế trong khi công tác này đòi hỏi phải thường xuyên nâng cao hiểu biết, cập nhật thông tin về pháp luật quốc tế, kỹ năng giải quyết các vụ việc tại cơ quan tài phán quốc tế, Bộ Tư pháp đề xuất cơ chế, chính sách đặc thù cho cán bộ làm công tác phòng ngừa, giải quyết tranh chấp đầu tư quốc tế như sau:</w:t>
      </w:r>
    </w:p>
    <w:p w14:paraId="32EECDFA" w14:textId="77777777" w:rsidR="006B26C5" w:rsidRDefault="006B26C5" w:rsidP="00EC094E">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lang w:val="en-US"/>
        </w:rPr>
      </w:pPr>
      <w:r w:rsidRPr="001F32F3">
        <w:t xml:space="preserve">(i) </w:t>
      </w:r>
      <w:r w:rsidRPr="00C10F01">
        <w:t>Nhân sự</w:t>
      </w:r>
      <w:r w:rsidRPr="001F32F3">
        <w:t xml:space="preserve"> làm công tác phòng ngừa và giải quyết tranh chấp đầu tư quốc tế </w:t>
      </w:r>
      <w:r w:rsidRPr="00C10F01">
        <w:t xml:space="preserve">tại các Bộ, ngành, địa phương </w:t>
      </w:r>
      <w:r w:rsidRPr="001F32F3">
        <w:t xml:space="preserve">được hưởng cơ chế tiền lương và chế độ đãi ngộ đặc thù quy định tại Nghị quyết số 197/2025/QH15 của Quốc hội về một số cơ chế, chính sách đặc biệt tạo đột phá trong xây dựng và tổ chức thi hành pháp luật. </w:t>
      </w:r>
    </w:p>
    <w:p w14:paraId="7F8CB2CF" w14:textId="77777777" w:rsidR="001C1B90" w:rsidRDefault="006B26C5" w:rsidP="001C1B90">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rPr>
      </w:pPr>
      <w:r w:rsidRPr="001F32F3">
        <w:t xml:space="preserve">(ii) </w:t>
      </w:r>
      <w:r w:rsidRPr="00C10F01">
        <w:t>Nhân sự</w:t>
      </w:r>
      <w:r w:rsidRPr="001F32F3">
        <w:t xml:space="preserve"> tham gia công tác giải quyết tranh chấp đầu tư quốc tế được hưởng chế độ thù lao, bồi dưỡng, hỗ trợ đào tạo, nâng cao năng lực và các chế độ ưu tiên khác theo quy định của Chính phủ; được bảo đảm điều kiện làm việc, tiếp cận thông tin theo yêu cầu của công việc.  </w:t>
      </w:r>
    </w:p>
    <w:p w14:paraId="49553657" w14:textId="62A56E7E" w:rsidR="001C1B90" w:rsidRDefault="006B26C5"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Cs/>
          <w:iCs/>
        </w:rPr>
      </w:pPr>
      <w:r w:rsidRPr="001F32F3">
        <w:t xml:space="preserve">(iii) </w:t>
      </w:r>
      <w:r w:rsidRPr="00C10F01">
        <w:t>Nhân sự</w:t>
      </w:r>
      <w:r w:rsidRPr="001F32F3">
        <w:t xml:space="preserve"> tham gia giải quyết tranh chấp đầu tư quốc tế được bảo đảm trách nhiệm pháp lý và trách nhiệm công vụ khi thực thi nhiệm vụ theo quy định của pháp luật, được xem xét loại trừ, miễn, giảm trách nhiệm theo quy định của Đảng và pháp luật; trường hợp hoàn thành xuất sắc nhiệm vụ được xem xét khen thưởng hoặc ưu tiên trong đánh giá, xếp loại và quy hoạch, bổ nhiệm.</w:t>
      </w:r>
      <w:bookmarkStart w:id="10" w:name="_Hlk220399453"/>
    </w:p>
    <w:p w14:paraId="54FCBCDA" w14:textId="77777777" w:rsidR="001C1B90" w:rsidRDefault="001C1B90" w:rsidP="001C1B90">
      <w:pPr>
        <w:spacing w:before="120" w:line="288" w:lineRule="auto"/>
        <w:ind w:firstLine="720"/>
        <w:jc w:val="both"/>
        <w:rPr>
          <w:b/>
          <w:bCs/>
          <w:i/>
          <w:iCs/>
        </w:rPr>
      </w:pPr>
    </w:p>
    <w:p w14:paraId="32C99C24" w14:textId="6C75FB4F" w:rsidR="00EC094E" w:rsidRDefault="00EC094E" w:rsidP="003D32C8">
      <w:pPr>
        <w:spacing w:before="120" w:line="288" w:lineRule="auto"/>
        <w:ind w:firstLine="720"/>
        <w:jc w:val="both"/>
        <w:rPr>
          <w:bCs/>
          <w:iCs/>
        </w:rPr>
      </w:pPr>
      <w:r>
        <w:rPr>
          <w:b/>
          <w:bCs/>
          <w:i/>
          <w:iCs/>
        </w:rPr>
        <w:lastRenderedPageBreak/>
        <w:t>Năm</w:t>
      </w:r>
      <w:r w:rsidR="006B26C5" w:rsidRPr="00C10F01">
        <w:rPr>
          <w:b/>
          <w:bCs/>
          <w:i/>
          <w:iCs/>
        </w:rPr>
        <w:t xml:space="preserve"> là,</w:t>
      </w:r>
      <w:r w:rsidR="006B26C5" w:rsidRPr="00C10F01">
        <w:t xml:space="preserve"> </w:t>
      </w:r>
      <w:r w:rsidR="006B26C5" w:rsidRPr="00C10F01">
        <w:rPr>
          <w:i/>
          <w:iCs/>
        </w:rPr>
        <w:t>về việc áp dụng một số nội dung quy định tại Nghị quyết của Quốc hội</w:t>
      </w:r>
      <w:r w:rsidR="006B26C5" w:rsidRPr="00C10F01">
        <w:t>, trước bối cảnh nhiều vụ việc các cơ quan nhà nước, tổ chức được cơ quan nhà nước ủy quyền thực hiện chức năng quản lý nhà nước, doanh nghiệp nhà nước trở thành bị đơn trong một số vụ việc tại cơ quan tài phán nước ngoài hoặc quốc tế mặc dù không có hành vi trực tiếp liên quan đến biện pháp bị kiện (ví dụ như vụ việc liên quan đến Tập đoàn Viettel tại Tanzania, một số vụ việc liên quan đến Bộ Ngoại giao), để đảm bảo có nguồn lực về kinh phí trong giải quyết các vụ việc này, Bộ Tư pháp đề xuất các cơ</w:t>
      </w:r>
      <w:r w:rsidR="003238A1">
        <w:rPr>
          <w:lang w:val="en-US"/>
        </w:rPr>
        <w:t xml:space="preserve"> </w:t>
      </w:r>
      <w:r w:rsidR="006B26C5" w:rsidRPr="00C10F01">
        <w:t xml:space="preserve">quan nhà nước, tổ chức được cơ quan nhà nước ủy quyền thực hiện chức năng quản lý nhà nước, doanh nghiệp nhà nước được áp dụng </w:t>
      </w:r>
      <w:proofErr w:type="spellStart"/>
      <w:r w:rsidR="003238A1">
        <w:rPr>
          <w:lang w:val="en-US"/>
        </w:rPr>
        <w:t>Điều</w:t>
      </w:r>
      <w:proofErr w:type="spellEnd"/>
      <w:r w:rsidR="003238A1">
        <w:rPr>
          <w:lang w:val="en-US"/>
        </w:rPr>
        <w:t xml:space="preserve"> 16 </w:t>
      </w:r>
      <w:r w:rsidR="006B26C5" w:rsidRPr="00C10F01">
        <w:t xml:space="preserve">Nghị quyết về kinh phí cho công tác hòa giải, phòng ngừa và giải quyết tranh chấp đầu tư quốc tế trong quá trình </w:t>
      </w:r>
      <w:proofErr w:type="spellStart"/>
      <w:r w:rsidR="003238A1">
        <w:rPr>
          <w:lang w:val="en-US"/>
        </w:rPr>
        <w:t>phòng</w:t>
      </w:r>
      <w:proofErr w:type="spellEnd"/>
      <w:r w:rsidR="003238A1">
        <w:rPr>
          <w:lang w:val="en-US"/>
        </w:rPr>
        <w:t xml:space="preserve"> </w:t>
      </w:r>
      <w:proofErr w:type="spellStart"/>
      <w:r w:rsidR="003238A1">
        <w:rPr>
          <w:lang w:val="en-US"/>
        </w:rPr>
        <w:t>ngừa</w:t>
      </w:r>
      <w:proofErr w:type="spellEnd"/>
      <w:r w:rsidR="003238A1">
        <w:rPr>
          <w:lang w:val="en-US"/>
        </w:rPr>
        <w:t xml:space="preserve">, </w:t>
      </w:r>
      <w:r w:rsidR="006B26C5" w:rsidRPr="00C10F01">
        <w:t>giải quyết các tranh chấp quốc tế mà cơ quan, doanh nghiệp nhà nước Việt Nam là Bị đơn.</w:t>
      </w:r>
      <w:bookmarkEnd w:id="10"/>
    </w:p>
    <w:p w14:paraId="0F5C617E" w14:textId="6EEDC5C9" w:rsidR="00A42432" w:rsidRPr="003D32C8" w:rsidRDefault="00A42432" w:rsidP="003D32C8">
      <w:pPr>
        <w:spacing w:before="120" w:line="288" w:lineRule="auto"/>
        <w:ind w:firstLine="720"/>
        <w:jc w:val="both"/>
      </w:pPr>
      <w:r w:rsidRPr="00B82D6B">
        <w:rPr>
          <w:b/>
          <w:bCs/>
        </w:rPr>
        <w:t>V. NHỮNG NỘI DUNG BỔ SUNG MỚI SO VỚI DỰ THẢO VĂN BẢN GỬI THẨM ĐỊNH (NẾU CÓ)*</w:t>
      </w:r>
    </w:p>
    <w:p w14:paraId="0CBF8AAC" w14:textId="52B8508C" w:rsidR="00845047" w:rsidRPr="00B82D6B" w:rsidRDefault="00BE02C0"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b/>
          <w:color w:val="000000"/>
        </w:rPr>
      </w:pPr>
      <w:r w:rsidRPr="00B82D6B">
        <w:rPr>
          <w:b/>
          <w:color w:val="000000"/>
        </w:rPr>
        <w:t>V</w:t>
      </w:r>
      <w:r w:rsidR="00A42432" w:rsidRPr="00B82D6B">
        <w:rPr>
          <w:b/>
          <w:color w:val="000000"/>
        </w:rPr>
        <w:t>I</w:t>
      </w:r>
      <w:r w:rsidR="00B82D6B">
        <w:rPr>
          <w:b/>
          <w:color w:val="000000"/>
          <w:lang w:val="en-US"/>
        </w:rPr>
        <w:t>I</w:t>
      </w:r>
      <w:r w:rsidRPr="00B82D6B">
        <w:rPr>
          <w:b/>
          <w:color w:val="000000"/>
        </w:rPr>
        <w:t xml:space="preserve">. DỰ KIẾN NGUỒN LỰC, ĐIỀU KIỆN BẢO ĐẢM CHO VIỆC THI HÀNH NGHỊ </w:t>
      </w:r>
      <w:r w:rsidR="00660F17" w:rsidRPr="00B82D6B">
        <w:rPr>
          <w:b/>
          <w:color w:val="000000"/>
        </w:rPr>
        <w:t xml:space="preserve">QUYẾT  </w:t>
      </w:r>
    </w:p>
    <w:p w14:paraId="4A9B5EA3" w14:textId="03F6E7B3" w:rsidR="00845047" w:rsidRPr="00B82D6B" w:rsidRDefault="00BE02C0"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color w:val="000000"/>
        </w:rPr>
      </w:pPr>
      <w:r w:rsidRPr="00B82D6B">
        <w:rPr>
          <w:color w:val="000000"/>
        </w:rPr>
        <w:t>Kinh phí tổ chức thi hành Nghị định được đảm bảo từ nguồn ngân sách nhà nước, nguồn kinh phí huy động hợp pháp khác theo quy định pháp luật.</w:t>
      </w:r>
    </w:p>
    <w:p w14:paraId="6A8502D3" w14:textId="34211335" w:rsidR="00845047" w:rsidRPr="00B82D6B" w:rsidRDefault="00A42432"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color w:val="000000"/>
        </w:rPr>
      </w:pPr>
      <w:r w:rsidRPr="00B82D6B">
        <w:rPr>
          <w:color w:val="000000"/>
        </w:rPr>
        <w:t xml:space="preserve">Về nguồn nhân sự và tổ chức: việc thi hành Nghị quyết không làm ảnh hưởng đến tổ chức và nhân sự của các cơ quan ngoài Bộ Tư pháp. Riêng đối với Bộ Tư pháp, việc thành lập và hoạt động của Trung tâm phòng ngừa và giải quyết tranh chấp đầu tư quốc tế </w:t>
      </w:r>
      <w:r w:rsidR="009A4DE9" w:rsidRPr="003D32C8">
        <w:rPr>
          <w:color w:val="000000"/>
        </w:rPr>
        <w:t>sẽ thuộc Cục Pháp luật quốc tế và Giải quyết tranh chấp đầu tư quốc tế, Bộ Tư pháp được quy định tại Nghị định số 09/2026/NĐ-CP ngày 10 tháng 01 năm 2026 của Chính phủ quy định chức năng, nhiệm vụ, quyền hạn và cơ cấu tổ chức của Bộ Tư pháp</w:t>
      </w:r>
      <w:r w:rsidRPr="00B82D6B">
        <w:rPr>
          <w:color w:val="000000"/>
        </w:rPr>
        <w:t xml:space="preserve"> và Đề án về Trung tâm phòng ngừa và giải quyết tranh chấp đầu tư quốc tế đã được Lãnh đạo Chính phủ thông qua. </w:t>
      </w:r>
    </w:p>
    <w:p w14:paraId="32C42BE4" w14:textId="1CBCF1C2" w:rsidR="002C2789" w:rsidRDefault="00BE02C0"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jc w:val="both"/>
        <w:rPr>
          <w:i/>
          <w:iCs/>
        </w:rPr>
      </w:pPr>
      <w:r w:rsidRPr="00B82D6B">
        <w:t>Trên đây là Tờ trình về dự thảo</w:t>
      </w:r>
      <w:r w:rsidR="00460D5B" w:rsidRPr="00B82D6B">
        <w:t xml:space="preserve"> </w:t>
      </w:r>
      <w:r w:rsidR="00F3395C" w:rsidRPr="00B82D6B">
        <w:t>Nghị quyết của Quốc hội về cơ chế phối hợp, chính sách đặc thù nâng cao hiệu quả phòng ngừa và giải quyết tranh chấp đầu tư quốc tế</w:t>
      </w:r>
      <w:r w:rsidRPr="00B82D6B">
        <w:t>, Bộ Tư pháp xin kính trình Chính phủ xem xét, quyết định.</w:t>
      </w:r>
    </w:p>
    <w:p w14:paraId="77C4167C" w14:textId="77777777" w:rsidR="00E050DB" w:rsidRDefault="00E050DB">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i/>
          <w:iCs/>
        </w:rPr>
      </w:pPr>
    </w:p>
    <w:p w14:paraId="60F1FAF3" w14:textId="77777777" w:rsidR="00E050DB" w:rsidRDefault="00E050DB">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i/>
          <w:iCs/>
        </w:rPr>
      </w:pPr>
    </w:p>
    <w:p w14:paraId="67C39B96" w14:textId="77777777" w:rsidR="00E050DB" w:rsidRDefault="00E050DB">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i/>
          <w:iCs/>
        </w:rPr>
      </w:pPr>
    </w:p>
    <w:p w14:paraId="20052BE7" w14:textId="77777777" w:rsidR="00E050DB" w:rsidRDefault="00E050DB">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i/>
          <w:iCs/>
        </w:rPr>
      </w:pPr>
    </w:p>
    <w:p w14:paraId="3FB01DA7" w14:textId="77777777" w:rsidR="00E050DB" w:rsidRDefault="00E050DB">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i/>
          <w:iCs/>
        </w:rPr>
      </w:pPr>
    </w:p>
    <w:p w14:paraId="641FA2F7" w14:textId="35E9F627" w:rsidR="009A4DE9" w:rsidRPr="00B82D6B" w:rsidRDefault="00AB2602" w:rsidP="003D32C8">
      <w:pPr>
        <w:widowControl w:val="0"/>
        <w:pBdr>
          <w:top w:val="dotted" w:sz="4" w:space="9" w:color="FFFFFF"/>
          <w:left w:val="dotted" w:sz="4" w:space="0" w:color="FFFFFF"/>
          <w:bottom w:val="dotted" w:sz="4" w:space="31" w:color="FFFFFF"/>
          <w:right w:val="dotted" w:sz="4" w:space="0" w:color="FFFFFF"/>
        </w:pBdr>
        <w:shd w:val="clear" w:color="auto" w:fill="FFFFFF"/>
        <w:spacing w:before="120" w:line="288" w:lineRule="auto"/>
        <w:ind w:firstLine="720"/>
        <w:jc w:val="both"/>
        <w:rPr>
          <w:i/>
          <w:iCs/>
        </w:rPr>
      </w:pPr>
      <w:r w:rsidRPr="00B82D6B">
        <w:rPr>
          <w:i/>
          <w:iCs/>
        </w:rPr>
        <w:lastRenderedPageBreak/>
        <w:t>(</w:t>
      </w:r>
      <w:r w:rsidR="0019179E" w:rsidRPr="00B82D6B">
        <w:rPr>
          <w:i/>
          <w:iCs/>
        </w:rPr>
        <w:t>Xin gửi kèm theo</w:t>
      </w:r>
      <w:r w:rsidR="00C553B9" w:rsidRPr="00B82D6B">
        <w:rPr>
          <w:i/>
          <w:iCs/>
        </w:rPr>
        <w:t xml:space="preserve"> (i)</w:t>
      </w:r>
      <w:r w:rsidR="005B7743" w:rsidRPr="003D32C8">
        <w:rPr>
          <w:i/>
          <w:iCs/>
        </w:rPr>
        <w:t xml:space="preserve"> </w:t>
      </w:r>
      <w:r w:rsidR="00990228" w:rsidRPr="00B82D6B">
        <w:rPr>
          <w:i/>
          <w:iCs/>
        </w:rPr>
        <w:t>Dự thảo Nghị quyết; (ii) Báo cáo rà soát các chủ trương, đường lối của Đảng, văn bản quy phạm pháp luật, điều ước quốc tế có liên quan đến dự thảo</w:t>
      </w:r>
      <w:r w:rsidR="007E575D" w:rsidRPr="003D32C8">
        <w:rPr>
          <w:i/>
          <w:iCs/>
        </w:rPr>
        <w:t>;</w:t>
      </w:r>
      <w:r w:rsidR="00990228" w:rsidRPr="00B82D6B">
        <w:rPr>
          <w:i/>
          <w:iCs/>
        </w:rPr>
        <w:t xml:space="preserve"> (</w:t>
      </w:r>
      <w:r w:rsidR="004F2D6E" w:rsidRPr="003D32C8">
        <w:rPr>
          <w:i/>
          <w:iCs/>
        </w:rPr>
        <w:t>iii</w:t>
      </w:r>
      <w:r w:rsidR="00990228" w:rsidRPr="00B82D6B">
        <w:rPr>
          <w:i/>
          <w:iCs/>
        </w:rPr>
        <w:t>) Bản so sánh dự thảo sửa đổi, bổ sung, thay thế với luật, pháp lệnh, nghị quyết hiện hành</w:t>
      </w:r>
      <w:r w:rsidR="00241088" w:rsidRPr="00B82D6B">
        <w:rPr>
          <w:i/>
          <w:iCs/>
        </w:rPr>
        <w:t>.</w:t>
      </w:r>
      <w:r w:rsidRPr="00B82D6B">
        <w:rPr>
          <w:i/>
          <w:iCs/>
        </w:rPr>
        <w:t>)</w:t>
      </w:r>
      <w:r w:rsidR="00845047" w:rsidRPr="003D32C8">
        <w:rPr>
          <w:i/>
          <w:iCs/>
        </w:rPr>
        <w:t>./.</w:t>
      </w:r>
      <w:bookmarkStart w:id="11" w:name="_heading=h.ybka7ebgzoh8" w:colFirst="0" w:colLast="0"/>
      <w:bookmarkEnd w:id="11"/>
    </w:p>
    <w:tbl>
      <w:tblPr>
        <w:tblStyle w:val="1"/>
        <w:tblW w:w="9288" w:type="dxa"/>
        <w:tblInd w:w="-108" w:type="dxa"/>
        <w:tblLayout w:type="fixed"/>
        <w:tblLook w:val="0000" w:firstRow="0" w:lastRow="0" w:firstColumn="0" w:lastColumn="0" w:noHBand="0" w:noVBand="0"/>
      </w:tblPr>
      <w:tblGrid>
        <w:gridCol w:w="4533"/>
        <w:gridCol w:w="4755"/>
      </w:tblGrid>
      <w:tr w:rsidR="008D75CA" w:rsidRPr="00B82D6B" w14:paraId="6C38E202" w14:textId="77777777">
        <w:trPr>
          <w:trHeight w:val="567"/>
        </w:trPr>
        <w:tc>
          <w:tcPr>
            <w:tcW w:w="4533" w:type="dxa"/>
          </w:tcPr>
          <w:p w14:paraId="6CA0E333" w14:textId="77777777" w:rsidR="008D75CA" w:rsidRPr="00B82D6B" w:rsidRDefault="00BE02C0" w:rsidP="009A4DE9">
            <w:pPr>
              <w:jc w:val="both"/>
              <w:rPr>
                <w:sz w:val="24"/>
                <w:szCs w:val="24"/>
              </w:rPr>
            </w:pPr>
            <w:bookmarkStart w:id="12" w:name="_Hlk220405791"/>
            <w:r w:rsidRPr="00B82D6B">
              <w:rPr>
                <w:b/>
                <w:i/>
                <w:sz w:val="24"/>
                <w:szCs w:val="24"/>
              </w:rPr>
              <w:t>Nơi nhận:</w:t>
            </w:r>
          </w:p>
          <w:p w14:paraId="733908B2" w14:textId="77777777" w:rsidR="008D75CA" w:rsidRPr="00B82D6B" w:rsidRDefault="00BE02C0">
            <w:pPr>
              <w:widowControl w:val="0"/>
              <w:tabs>
                <w:tab w:val="left" w:pos="4500"/>
              </w:tabs>
              <w:jc w:val="both"/>
              <w:rPr>
                <w:sz w:val="22"/>
                <w:szCs w:val="22"/>
              </w:rPr>
            </w:pPr>
            <w:r w:rsidRPr="00B82D6B">
              <w:rPr>
                <w:sz w:val="22"/>
                <w:szCs w:val="22"/>
              </w:rPr>
              <w:t>- Như trên;</w:t>
            </w:r>
          </w:p>
          <w:p w14:paraId="6E0F8787" w14:textId="4C0140BA" w:rsidR="008D75CA" w:rsidRPr="00B82D6B" w:rsidRDefault="00BE02C0">
            <w:pPr>
              <w:widowControl w:val="0"/>
              <w:tabs>
                <w:tab w:val="left" w:pos="4500"/>
              </w:tabs>
              <w:jc w:val="both"/>
              <w:rPr>
                <w:sz w:val="22"/>
                <w:szCs w:val="22"/>
              </w:rPr>
            </w:pPr>
            <w:r w:rsidRPr="00B82D6B">
              <w:rPr>
                <w:sz w:val="22"/>
                <w:szCs w:val="22"/>
              </w:rPr>
              <w:t>- Thủ tướng CP, các Phó TTg</w:t>
            </w:r>
            <w:r w:rsidR="007E6FF0" w:rsidRPr="00B82D6B">
              <w:rPr>
                <w:sz w:val="22"/>
                <w:szCs w:val="22"/>
              </w:rPr>
              <w:t xml:space="preserve"> (để b/c)</w:t>
            </w:r>
            <w:r w:rsidRPr="00B82D6B">
              <w:rPr>
                <w:sz w:val="22"/>
                <w:szCs w:val="22"/>
              </w:rPr>
              <w:t>;</w:t>
            </w:r>
          </w:p>
          <w:p w14:paraId="671CF583" w14:textId="6081568A" w:rsidR="00861AF5" w:rsidRPr="00B82D6B" w:rsidRDefault="00861AF5">
            <w:pPr>
              <w:widowControl w:val="0"/>
              <w:tabs>
                <w:tab w:val="left" w:pos="4500"/>
              </w:tabs>
              <w:jc w:val="both"/>
              <w:rPr>
                <w:sz w:val="22"/>
                <w:szCs w:val="22"/>
              </w:rPr>
            </w:pPr>
            <w:r w:rsidRPr="00B82D6B">
              <w:rPr>
                <w:sz w:val="22"/>
                <w:szCs w:val="22"/>
              </w:rPr>
              <w:t>- Bộ trưởng (để b/c);</w:t>
            </w:r>
          </w:p>
          <w:p w14:paraId="64CF316A" w14:textId="576659FD" w:rsidR="008D75CA" w:rsidRPr="00B82D6B" w:rsidRDefault="00BE02C0">
            <w:pPr>
              <w:widowControl w:val="0"/>
              <w:tabs>
                <w:tab w:val="left" w:pos="4500"/>
              </w:tabs>
              <w:jc w:val="both"/>
              <w:rPr>
                <w:sz w:val="22"/>
                <w:szCs w:val="22"/>
              </w:rPr>
            </w:pPr>
            <w:r w:rsidRPr="00B82D6B">
              <w:rPr>
                <w:sz w:val="22"/>
                <w:szCs w:val="22"/>
              </w:rPr>
              <w:t>- Văn phòng Chính phủ</w:t>
            </w:r>
            <w:r w:rsidR="007E6FF0" w:rsidRPr="00B82D6B">
              <w:rPr>
                <w:sz w:val="22"/>
                <w:szCs w:val="22"/>
              </w:rPr>
              <w:t xml:space="preserve"> (để </w:t>
            </w:r>
            <w:r w:rsidR="00861AF5" w:rsidRPr="00B82D6B">
              <w:rPr>
                <w:sz w:val="22"/>
                <w:szCs w:val="22"/>
              </w:rPr>
              <w:t>p/h</w:t>
            </w:r>
            <w:r w:rsidR="007E6FF0" w:rsidRPr="00B82D6B">
              <w:rPr>
                <w:sz w:val="22"/>
                <w:szCs w:val="22"/>
              </w:rPr>
              <w:t>)</w:t>
            </w:r>
            <w:r w:rsidRPr="00B82D6B">
              <w:rPr>
                <w:sz w:val="22"/>
                <w:szCs w:val="22"/>
              </w:rPr>
              <w:t>;</w:t>
            </w:r>
          </w:p>
          <w:p w14:paraId="7BA79495" w14:textId="0626F75B" w:rsidR="008D75CA" w:rsidRPr="00B82D6B" w:rsidRDefault="00BE02C0">
            <w:pPr>
              <w:widowControl w:val="0"/>
              <w:tabs>
                <w:tab w:val="left" w:pos="4500"/>
              </w:tabs>
              <w:jc w:val="both"/>
              <w:rPr>
                <w:sz w:val="22"/>
                <w:szCs w:val="22"/>
              </w:rPr>
            </w:pPr>
            <w:r w:rsidRPr="00B82D6B">
              <w:rPr>
                <w:sz w:val="22"/>
                <w:szCs w:val="22"/>
              </w:rPr>
              <w:t>- Bộ Tài chính</w:t>
            </w:r>
            <w:r w:rsidR="00861AF5" w:rsidRPr="00B82D6B">
              <w:rPr>
                <w:sz w:val="22"/>
                <w:szCs w:val="22"/>
              </w:rPr>
              <w:t xml:space="preserve"> (để p/h</w:t>
            </w:r>
            <w:r w:rsidR="007E6FF0" w:rsidRPr="00B82D6B">
              <w:rPr>
                <w:sz w:val="22"/>
                <w:szCs w:val="22"/>
              </w:rPr>
              <w:t>)</w:t>
            </w:r>
            <w:r w:rsidRPr="00B82D6B">
              <w:rPr>
                <w:sz w:val="22"/>
                <w:szCs w:val="22"/>
              </w:rPr>
              <w:t>;</w:t>
            </w:r>
          </w:p>
          <w:p w14:paraId="66FC199A" w14:textId="2BA0F141" w:rsidR="008D75CA" w:rsidRPr="00B82D6B" w:rsidRDefault="00BE02C0">
            <w:pPr>
              <w:jc w:val="both"/>
              <w:rPr>
                <w:sz w:val="22"/>
                <w:szCs w:val="22"/>
              </w:rPr>
            </w:pPr>
            <w:r w:rsidRPr="00B82D6B">
              <w:rPr>
                <w:sz w:val="22"/>
                <w:szCs w:val="22"/>
              </w:rPr>
              <w:t xml:space="preserve">- Lưu: VT, </w:t>
            </w:r>
            <w:r w:rsidR="0019179E" w:rsidRPr="00B82D6B">
              <w:rPr>
                <w:sz w:val="22"/>
                <w:szCs w:val="22"/>
              </w:rPr>
              <w:t>PLQT (</w:t>
            </w:r>
            <w:r w:rsidR="00CB72EC" w:rsidRPr="00B82D6B">
              <w:rPr>
                <w:sz w:val="22"/>
                <w:szCs w:val="22"/>
              </w:rPr>
              <w:t>H</w:t>
            </w:r>
            <w:r w:rsidR="00660F17" w:rsidRPr="00B82D6B">
              <w:rPr>
                <w:sz w:val="22"/>
                <w:szCs w:val="22"/>
              </w:rPr>
              <w:t>M</w:t>
            </w:r>
            <w:r w:rsidRPr="00B82D6B">
              <w:rPr>
                <w:sz w:val="22"/>
                <w:szCs w:val="22"/>
              </w:rPr>
              <w:t xml:space="preserve">). </w:t>
            </w:r>
          </w:p>
        </w:tc>
        <w:tc>
          <w:tcPr>
            <w:tcW w:w="4755" w:type="dxa"/>
          </w:tcPr>
          <w:p w14:paraId="706F2459" w14:textId="63CA17C4" w:rsidR="008D75CA" w:rsidRPr="00B82D6B" w:rsidRDefault="00CB72EC">
            <w:pPr>
              <w:jc w:val="center"/>
              <w:rPr>
                <w:b/>
                <w:sz w:val="26"/>
                <w:szCs w:val="26"/>
              </w:rPr>
            </w:pPr>
            <w:r w:rsidRPr="00B82D6B">
              <w:rPr>
                <w:b/>
                <w:sz w:val="26"/>
                <w:szCs w:val="26"/>
              </w:rPr>
              <w:t xml:space="preserve">KT. </w:t>
            </w:r>
            <w:r w:rsidR="00BE02C0" w:rsidRPr="00B82D6B">
              <w:rPr>
                <w:b/>
                <w:sz w:val="26"/>
                <w:szCs w:val="26"/>
              </w:rPr>
              <w:t>BỘ TRƯỞNG</w:t>
            </w:r>
          </w:p>
          <w:p w14:paraId="5AFEB742" w14:textId="79347FA4" w:rsidR="00CB72EC" w:rsidRPr="00B82D6B" w:rsidRDefault="00CB72EC">
            <w:pPr>
              <w:jc w:val="center"/>
              <w:rPr>
                <w:sz w:val="26"/>
                <w:szCs w:val="26"/>
              </w:rPr>
            </w:pPr>
            <w:r w:rsidRPr="00B82D6B">
              <w:rPr>
                <w:b/>
                <w:sz w:val="26"/>
                <w:szCs w:val="26"/>
              </w:rPr>
              <w:t>THỨ TRƯỞNG</w:t>
            </w:r>
          </w:p>
          <w:p w14:paraId="72D270C0" w14:textId="34BD8E0E" w:rsidR="008D75CA" w:rsidRPr="00B82D6B" w:rsidRDefault="008D75CA">
            <w:pPr>
              <w:jc w:val="center"/>
              <w:rPr>
                <w:sz w:val="44"/>
                <w:szCs w:val="26"/>
              </w:rPr>
            </w:pPr>
          </w:p>
          <w:p w14:paraId="30A13F96" w14:textId="77777777" w:rsidR="006D4518" w:rsidRPr="00B82D6B" w:rsidRDefault="006D4518">
            <w:pPr>
              <w:jc w:val="center"/>
              <w:rPr>
                <w:sz w:val="44"/>
                <w:szCs w:val="26"/>
              </w:rPr>
            </w:pPr>
          </w:p>
          <w:p w14:paraId="0E3C70DC" w14:textId="77777777" w:rsidR="008D75CA" w:rsidRPr="00B82D6B" w:rsidRDefault="008D75CA">
            <w:pPr>
              <w:jc w:val="center"/>
              <w:rPr>
                <w:sz w:val="26"/>
                <w:szCs w:val="26"/>
              </w:rPr>
            </w:pPr>
          </w:p>
          <w:p w14:paraId="0F9F4579" w14:textId="51B36177" w:rsidR="008D75CA" w:rsidRPr="00B82D6B" w:rsidRDefault="00B864A7" w:rsidP="003D32C8">
            <w:pPr>
              <w:pStyle w:val="Heading2"/>
            </w:pPr>
            <w:r>
              <w:rPr>
                <w:lang w:val="en-US"/>
              </w:rPr>
              <w:t>Đặng Hoàng Oanh</w:t>
            </w:r>
          </w:p>
        </w:tc>
      </w:tr>
      <w:bookmarkEnd w:id="12"/>
    </w:tbl>
    <w:p w14:paraId="5D4369A0" w14:textId="77777777" w:rsidR="008D75CA" w:rsidRPr="00B82D6B" w:rsidRDefault="008D75CA" w:rsidP="003D32C8">
      <w:pPr>
        <w:tabs>
          <w:tab w:val="left" w:pos="5400"/>
        </w:tabs>
        <w:spacing w:before="120"/>
      </w:pPr>
    </w:p>
    <w:sectPr w:rsidR="008D75CA" w:rsidRPr="00B82D6B" w:rsidSect="00530EC4">
      <w:headerReference w:type="even" r:id="rId9"/>
      <w:headerReference w:type="default" r:id="rId10"/>
      <w:footerReference w:type="even" r:id="rId11"/>
      <w:footerReference w:type="default" r:id="rId12"/>
      <w:headerReference w:type="first" r:id="rId13"/>
      <w:footerReference w:type="first" r:id="rId14"/>
      <w:pgSz w:w="11907" w:h="16840"/>
      <w:pgMar w:top="1134" w:right="1134" w:bottom="1134" w:left="1701" w:header="72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9CA7" w14:textId="77777777" w:rsidR="00C62FA1" w:rsidRPr="005E5A44" w:rsidRDefault="00C62FA1">
      <w:r w:rsidRPr="005E5A44">
        <w:separator/>
      </w:r>
    </w:p>
  </w:endnote>
  <w:endnote w:type="continuationSeparator" w:id="0">
    <w:p w14:paraId="6B5948F8" w14:textId="77777777" w:rsidR="00C62FA1" w:rsidRPr="005E5A44" w:rsidRDefault="00C62FA1">
      <w:r w:rsidRPr="005E5A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Google Sans Tex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67AFC" w14:textId="77777777" w:rsidR="00A75F4D" w:rsidRPr="005E5A44" w:rsidRDefault="00A75F4D" w:rsidP="00A75F4D">
    <w:pPr>
      <w:pStyle w:val="Footer"/>
      <w:ind w:left="0" w:hanging="3"/>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A225" w14:textId="77777777" w:rsidR="00A75F4D" w:rsidRPr="005E5A44" w:rsidRDefault="00A75F4D" w:rsidP="00A75F4D">
    <w:pPr>
      <w:pStyle w:val="Footer"/>
      <w:ind w:left="0" w:hanging="3"/>
      <w:rPr>
        <w:lang w:val="vi-V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C740" w14:textId="77777777" w:rsidR="008D75CA" w:rsidRPr="005E5A44" w:rsidRDefault="008D75CA">
    <w:pPr>
      <w:pBdr>
        <w:top w:val="nil"/>
        <w:left w:val="nil"/>
        <w:bottom w:val="nil"/>
        <w:right w:val="nil"/>
        <w:between w:val="nil"/>
      </w:pBdr>
      <w:ind w:right="252"/>
      <w:jc w:val="right"/>
      <w:rPr>
        <w:color w:val="000000"/>
      </w:rPr>
    </w:pPr>
  </w:p>
  <w:p w14:paraId="5B5EB92A" w14:textId="77777777" w:rsidR="008D75CA" w:rsidRPr="005E5A44" w:rsidRDefault="008D75CA">
    <w:pPr>
      <w:pBdr>
        <w:top w:val="nil"/>
        <w:left w:val="nil"/>
        <w:bottom w:val="nil"/>
        <w:right w:val="nil"/>
        <w:between w:val="nil"/>
      </w:pBdr>
      <w:ind w:right="252"/>
      <w:jc w:val="right"/>
      <w:rPr>
        <w:color w:val="000000"/>
      </w:rPr>
    </w:pPr>
  </w:p>
  <w:p w14:paraId="5BF27512" w14:textId="77777777" w:rsidR="008D75CA" w:rsidRPr="005E5A44" w:rsidRDefault="008D75CA">
    <w:pPr>
      <w:pBdr>
        <w:top w:val="nil"/>
        <w:left w:val="nil"/>
        <w:bottom w:val="nil"/>
        <w:right w:val="nil"/>
        <w:between w:val="nil"/>
      </w:pBdr>
      <w:ind w:right="252"/>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3B57F" w14:textId="77777777" w:rsidR="00C62FA1" w:rsidRPr="005E5A44" w:rsidRDefault="00C62FA1">
      <w:r w:rsidRPr="005E5A44">
        <w:separator/>
      </w:r>
    </w:p>
  </w:footnote>
  <w:footnote w:type="continuationSeparator" w:id="0">
    <w:p w14:paraId="54AC6A2E" w14:textId="77777777" w:rsidR="00C62FA1" w:rsidRPr="005E5A44" w:rsidRDefault="00C62FA1">
      <w:r w:rsidRPr="005E5A44">
        <w:continuationSeparator/>
      </w:r>
    </w:p>
  </w:footnote>
  <w:footnote w:id="1">
    <w:p w14:paraId="62CE7132" w14:textId="77777777" w:rsidR="0025525C" w:rsidRDefault="0025525C" w:rsidP="0025525C">
      <w:pPr>
        <w:pStyle w:val="FootnoteText"/>
        <w:ind w:hanging="3"/>
        <w:jc w:val="both"/>
      </w:pPr>
      <w:r>
        <w:rPr>
          <w:rStyle w:val="FootnoteReference"/>
        </w:rPr>
        <w:footnoteRef/>
      </w:r>
      <w:r>
        <w:t xml:space="preserve"> Các vụ việc tranh chấp đầu tư quốc tế bao gồm: các vụ việc nhà đầu tư nước ngoài đe doạ khởi kiện, đã gửi thông báo ý định khởi kiện và các vụ việc nhà đầu tư thông báo khởi kiện chính thức. </w:t>
      </w:r>
    </w:p>
  </w:footnote>
  <w:footnote w:id="2">
    <w:p w14:paraId="24D96FDF" w14:textId="77777777" w:rsidR="0025525C" w:rsidRDefault="0025525C" w:rsidP="0025525C">
      <w:pPr>
        <w:pStyle w:val="FootnoteText"/>
        <w:ind w:hanging="3"/>
        <w:jc w:val="both"/>
      </w:pPr>
      <w:r>
        <w:rPr>
          <w:rStyle w:val="FootnoteReference"/>
        </w:rPr>
        <w:footnoteRef/>
      </w:r>
      <w:r>
        <w:t xml:space="preserve"> Trong giai đoạn 2020 – 2025, Việt Nam giải quyết xong 04 vụ kiện đầu tư quốc tế, trong đó 01 vụ chấm dứt vào năm 2020; 02 vụ chấm dứt năm 2022 và 01 vụ có phán quyết trọng tài năm 2025 sau 06 năm giải quyết tranh chấp tại trọng tài quốc tế. Trong tất cả các vụ kiện nêu trên, các Phán quyết trọng tài đều theo hướng có lợi cho Việt Nam.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F6605" w14:textId="77777777" w:rsidR="00A75F4D" w:rsidRPr="005E5A44" w:rsidRDefault="00A75F4D" w:rsidP="00A75F4D">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CFF94" w14:textId="7BE18AB7" w:rsidR="008D75CA" w:rsidRPr="005E5A44" w:rsidRDefault="00BE02C0">
    <w:pPr>
      <w:pBdr>
        <w:top w:val="nil"/>
        <w:left w:val="nil"/>
        <w:bottom w:val="nil"/>
        <w:right w:val="nil"/>
        <w:between w:val="nil"/>
      </w:pBdr>
      <w:jc w:val="center"/>
      <w:rPr>
        <w:color w:val="000000"/>
        <w:sz w:val="26"/>
        <w:szCs w:val="26"/>
      </w:rPr>
    </w:pPr>
    <w:r w:rsidRPr="005E5A44">
      <w:rPr>
        <w:color w:val="000000"/>
        <w:sz w:val="26"/>
        <w:szCs w:val="26"/>
      </w:rPr>
      <w:fldChar w:fldCharType="begin"/>
    </w:r>
    <w:r w:rsidRPr="005E5A44">
      <w:rPr>
        <w:color w:val="000000"/>
        <w:sz w:val="26"/>
        <w:szCs w:val="26"/>
      </w:rPr>
      <w:instrText>PAGE</w:instrText>
    </w:r>
    <w:r w:rsidRPr="005E5A44">
      <w:rPr>
        <w:color w:val="000000"/>
        <w:sz w:val="26"/>
        <w:szCs w:val="26"/>
      </w:rPr>
      <w:fldChar w:fldCharType="separate"/>
    </w:r>
    <w:r w:rsidR="004F2D6E">
      <w:rPr>
        <w:noProof/>
        <w:color w:val="000000"/>
        <w:sz w:val="26"/>
        <w:szCs w:val="26"/>
      </w:rPr>
      <w:t>1</w:t>
    </w:r>
    <w:r w:rsidR="004F2D6E">
      <w:rPr>
        <w:noProof/>
        <w:color w:val="000000"/>
        <w:sz w:val="26"/>
        <w:szCs w:val="26"/>
      </w:rPr>
      <w:t>1</w:t>
    </w:r>
    <w:r w:rsidRPr="005E5A44">
      <w:rPr>
        <w:color w:val="000000"/>
        <w:sz w:val="26"/>
        <w:szCs w:val="2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230F3" w14:textId="5F4B50BC" w:rsidR="00A75F4D" w:rsidRPr="00F9799D" w:rsidRDefault="00A75F4D" w:rsidP="00A75F4D">
    <w:pPr>
      <w:pStyle w:val="Header"/>
      <w:ind w:left="0" w:hanging="3"/>
      <w:jc w:val="right"/>
      <w:rPr>
        <w:b/>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577"/>
    <w:multiLevelType w:val="multilevel"/>
    <w:tmpl w:val="CB668218"/>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F1749E5"/>
    <w:multiLevelType w:val="multilevel"/>
    <w:tmpl w:val="4FEC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797BE5"/>
    <w:multiLevelType w:val="multilevel"/>
    <w:tmpl w:val="8878EB94"/>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num w:numId="1" w16cid:durableId="1178078782">
    <w:abstractNumId w:val="2"/>
  </w:num>
  <w:num w:numId="2" w16cid:durableId="384793694">
    <w:abstractNumId w:val="0"/>
  </w:num>
  <w:num w:numId="3" w16cid:durableId="1518615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CA"/>
    <w:rsid w:val="000004A8"/>
    <w:rsid w:val="000039D3"/>
    <w:rsid w:val="00005D02"/>
    <w:rsid w:val="00007596"/>
    <w:rsid w:val="0000794C"/>
    <w:rsid w:val="00016C39"/>
    <w:rsid w:val="00017FC5"/>
    <w:rsid w:val="000309A0"/>
    <w:rsid w:val="00030A02"/>
    <w:rsid w:val="000318B3"/>
    <w:rsid w:val="00036134"/>
    <w:rsid w:val="00036AC2"/>
    <w:rsid w:val="0005621B"/>
    <w:rsid w:val="000705AF"/>
    <w:rsid w:val="00071293"/>
    <w:rsid w:val="00083DDB"/>
    <w:rsid w:val="000934FC"/>
    <w:rsid w:val="000A3669"/>
    <w:rsid w:val="000A6F14"/>
    <w:rsid w:val="000B228D"/>
    <w:rsid w:val="000B4012"/>
    <w:rsid w:val="000C0C8C"/>
    <w:rsid w:val="000C21A0"/>
    <w:rsid w:val="000C2339"/>
    <w:rsid w:val="000C24BD"/>
    <w:rsid w:val="000C6A47"/>
    <w:rsid w:val="000D02BF"/>
    <w:rsid w:val="000E4C7D"/>
    <w:rsid w:val="000F7708"/>
    <w:rsid w:val="001006CB"/>
    <w:rsid w:val="00106369"/>
    <w:rsid w:val="00122BDD"/>
    <w:rsid w:val="00130A20"/>
    <w:rsid w:val="00133ABA"/>
    <w:rsid w:val="00135784"/>
    <w:rsid w:val="00136B6E"/>
    <w:rsid w:val="0016219C"/>
    <w:rsid w:val="00170727"/>
    <w:rsid w:val="00171264"/>
    <w:rsid w:val="001830D9"/>
    <w:rsid w:val="0019179E"/>
    <w:rsid w:val="00192426"/>
    <w:rsid w:val="001929F2"/>
    <w:rsid w:val="00193A50"/>
    <w:rsid w:val="00193B12"/>
    <w:rsid w:val="00196745"/>
    <w:rsid w:val="001A15F9"/>
    <w:rsid w:val="001B240A"/>
    <w:rsid w:val="001C1B90"/>
    <w:rsid w:val="001C23F5"/>
    <w:rsid w:val="001C25C2"/>
    <w:rsid w:val="001C5182"/>
    <w:rsid w:val="001C5E2E"/>
    <w:rsid w:val="001C7E69"/>
    <w:rsid w:val="001E40CE"/>
    <w:rsid w:val="001F7CAB"/>
    <w:rsid w:val="0021165F"/>
    <w:rsid w:val="002135D2"/>
    <w:rsid w:val="002319A2"/>
    <w:rsid w:val="00234C2A"/>
    <w:rsid w:val="00241088"/>
    <w:rsid w:val="00252C48"/>
    <w:rsid w:val="0025525C"/>
    <w:rsid w:val="00256F1D"/>
    <w:rsid w:val="002627D0"/>
    <w:rsid w:val="002634A3"/>
    <w:rsid w:val="002765D0"/>
    <w:rsid w:val="00281FC7"/>
    <w:rsid w:val="00296AD0"/>
    <w:rsid w:val="00297855"/>
    <w:rsid w:val="002A1C6E"/>
    <w:rsid w:val="002A5817"/>
    <w:rsid w:val="002A60BC"/>
    <w:rsid w:val="002A6D1E"/>
    <w:rsid w:val="002B389E"/>
    <w:rsid w:val="002C2789"/>
    <w:rsid w:val="002C2900"/>
    <w:rsid w:val="002D51F6"/>
    <w:rsid w:val="002D59EF"/>
    <w:rsid w:val="002F3966"/>
    <w:rsid w:val="002F3A72"/>
    <w:rsid w:val="002F793C"/>
    <w:rsid w:val="003019D2"/>
    <w:rsid w:val="00304974"/>
    <w:rsid w:val="00304EE0"/>
    <w:rsid w:val="003215F5"/>
    <w:rsid w:val="003238A1"/>
    <w:rsid w:val="003241A0"/>
    <w:rsid w:val="0032455B"/>
    <w:rsid w:val="00324713"/>
    <w:rsid w:val="00324E87"/>
    <w:rsid w:val="00340462"/>
    <w:rsid w:val="00345D95"/>
    <w:rsid w:val="003577C9"/>
    <w:rsid w:val="00357D51"/>
    <w:rsid w:val="00362B1D"/>
    <w:rsid w:val="00372983"/>
    <w:rsid w:val="003761A8"/>
    <w:rsid w:val="00383FB2"/>
    <w:rsid w:val="00385409"/>
    <w:rsid w:val="003924B7"/>
    <w:rsid w:val="00395D81"/>
    <w:rsid w:val="003A35D2"/>
    <w:rsid w:val="003A3790"/>
    <w:rsid w:val="003B4276"/>
    <w:rsid w:val="003C292A"/>
    <w:rsid w:val="003D32C8"/>
    <w:rsid w:val="003D3796"/>
    <w:rsid w:val="003D59C8"/>
    <w:rsid w:val="003E0615"/>
    <w:rsid w:val="003E1046"/>
    <w:rsid w:val="003E2899"/>
    <w:rsid w:val="003F0769"/>
    <w:rsid w:val="003F1B64"/>
    <w:rsid w:val="003F6980"/>
    <w:rsid w:val="004052D7"/>
    <w:rsid w:val="00423890"/>
    <w:rsid w:val="00436E5A"/>
    <w:rsid w:val="00442938"/>
    <w:rsid w:val="00451710"/>
    <w:rsid w:val="00460D5B"/>
    <w:rsid w:val="00466809"/>
    <w:rsid w:val="00470792"/>
    <w:rsid w:val="004719CB"/>
    <w:rsid w:val="00480746"/>
    <w:rsid w:val="00492009"/>
    <w:rsid w:val="004947CE"/>
    <w:rsid w:val="004A6B66"/>
    <w:rsid w:val="004B4235"/>
    <w:rsid w:val="004E2601"/>
    <w:rsid w:val="004F03D0"/>
    <w:rsid w:val="004F2D6E"/>
    <w:rsid w:val="004F709D"/>
    <w:rsid w:val="00500612"/>
    <w:rsid w:val="00507E17"/>
    <w:rsid w:val="00507F45"/>
    <w:rsid w:val="00510513"/>
    <w:rsid w:val="00522874"/>
    <w:rsid w:val="00530EC4"/>
    <w:rsid w:val="00533276"/>
    <w:rsid w:val="00535434"/>
    <w:rsid w:val="00540607"/>
    <w:rsid w:val="00546307"/>
    <w:rsid w:val="00553DD8"/>
    <w:rsid w:val="00556298"/>
    <w:rsid w:val="0056097D"/>
    <w:rsid w:val="00562EA4"/>
    <w:rsid w:val="005645CD"/>
    <w:rsid w:val="00565251"/>
    <w:rsid w:val="00582D8D"/>
    <w:rsid w:val="00591DE5"/>
    <w:rsid w:val="005954EB"/>
    <w:rsid w:val="005B04A6"/>
    <w:rsid w:val="005B30E9"/>
    <w:rsid w:val="005B7743"/>
    <w:rsid w:val="005C4048"/>
    <w:rsid w:val="005D6771"/>
    <w:rsid w:val="005E1642"/>
    <w:rsid w:val="005E5A44"/>
    <w:rsid w:val="006038AF"/>
    <w:rsid w:val="0061409A"/>
    <w:rsid w:val="00624442"/>
    <w:rsid w:val="00630434"/>
    <w:rsid w:val="006357FF"/>
    <w:rsid w:val="00644E2C"/>
    <w:rsid w:val="00660F17"/>
    <w:rsid w:val="0066504E"/>
    <w:rsid w:val="00674D20"/>
    <w:rsid w:val="0068389D"/>
    <w:rsid w:val="00684172"/>
    <w:rsid w:val="00691661"/>
    <w:rsid w:val="00694C28"/>
    <w:rsid w:val="006A28B1"/>
    <w:rsid w:val="006B26C5"/>
    <w:rsid w:val="006B62B9"/>
    <w:rsid w:val="006B62D9"/>
    <w:rsid w:val="006C79AF"/>
    <w:rsid w:val="006D4518"/>
    <w:rsid w:val="006E3906"/>
    <w:rsid w:val="006F44C0"/>
    <w:rsid w:val="006F6ECC"/>
    <w:rsid w:val="00713A22"/>
    <w:rsid w:val="00714044"/>
    <w:rsid w:val="0072026F"/>
    <w:rsid w:val="00722596"/>
    <w:rsid w:val="00724385"/>
    <w:rsid w:val="0073089C"/>
    <w:rsid w:val="00735724"/>
    <w:rsid w:val="00737387"/>
    <w:rsid w:val="00756E33"/>
    <w:rsid w:val="00773A9F"/>
    <w:rsid w:val="00774024"/>
    <w:rsid w:val="00775668"/>
    <w:rsid w:val="00775FF1"/>
    <w:rsid w:val="00777BD0"/>
    <w:rsid w:val="0078046B"/>
    <w:rsid w:val="00783DB6"/>
    <w:rsid w:val="0078727F"/>
    <w:rsid w:val="00796348"/>
    <w:rsid w:val="007A2769"/>
    <w:rsid w:val="007A2E7B"/>
    <w:rsid w:val="007A53AD"/>
    <w:rsid w:val="007A63A5"/>
    <w:rsid w:val="007B1714"/>
    <w:rsid w:val="007E0EC7"/>
    <w:rsid w:val="007E575D"/>
    <w:rsid w:val="007E6FF0"/>
    <w:rsid w:val="007F096C"/>
    <w:rsid w:val="008220BD"/>
    <w:rsid w:val="00826A2F"/>
    <w:rsid w:val="008434C3"/>
    <w:rsid w:val="00845047"/>
    <w:rsid w:val="00845997"/>
    <w:rsid w:val="00861AF5"/>
    <w:rsid w:val="00864653"/>
    <w:rsid w:val="00872337"/>
    <w:rsid w:val="008808CF"/>
    <w:rsid w:val="008856F1"/>
    <w:rsid w:val="008A0BAF"/>
    <w:rsid w:val="008A1F02"/>
    <w:rsid w:val="008A438B"/>
    <w:rsid w:val="008A78A5"/>
    <w:rsid w:val="008B211B"/>
    <w:rsid w:val="008B560A"/>
    <w:rsid w:val="008C038F"/>
    <w:rsid w:val="008C2182"/>
    <w:rsid w:val="008D75CA"/>
    <w:rsid w:val="008E327B"/>
    <w:rsid w:val="008E49B7"/>
    <w:rsid w:val="008E5474"/>
    <w:rsid w:val="008E57B1"/>
    <w:rsid w:val="008E7957"/>
    <w:rsid w:val="008F6F75"/>
    <w:rsid w:val="00901640"/>
    <w:rsid w:val="009046FF"/>
    <w:rsid w:val="00910F3B"/>
    <w:rsid w:val="00912E4C"/>
    <w:rsid w:val="00920211"/>
    <w:rsid w:val="0092345E"/>
    <w:rsid w:val="00925E68"/>
    <w:rsid w:val="009277F5"/>
    <w:rsid w:val="009306E3"/>
    <w:rsid w:val="00933B06"/>
    <w:rsid w:val="009728D7"/>
    <w:rsid w:val="00977A60"/>
    <w:rsid w:val="00982907"/>
    <w:rsid w:val="0098651B"/>
    <w:rsid w:val="00990228"/>
    <w:rsid w:val="009A1F45"/>
    <w:rsid w:val="009A374E"/>
    <w:rsid w:val="009A4DE9"/>
    <w:rsid w:val="009B0A8C"/>
    <w:rsid w:val="009C164A"/>
    <w:rsid w:val="009D1FA0"/>
    <w:rsid w:val="009E64D8"/>
    <w:rsid w:val="009E6E19"/>
    <w:rsid w:val="009E7C34"/>
    <w:rsid w:val="009F1266"/>
    <w:rsid w:val="009F1502"/>
    <w:rsid w:val="00A11805"/>
    <w:rsid w:val="00A21C21"/>
    <w:rsid w:val="00A2521C"/>
    <w:rsid w:val="00A42432"/>
    <w:rsid w:val="00A42E63"/>
    <w:rsid w:val="00A54D7D"/>
    <w:rsid w:val="00A571E4"/>
    <w:rsid w:val="00A63EBA"/>
    <w:rsid w:val="00A65D24"/>
    <w:rsid w:val="00A75F4D"/>
    <w:rsid w:val="00A94DDE"/>
    <w:rsid w:val="00AB2602"/>
    <w:rsid w:val="00AC2D40"/>
    <w:rsid w:val="00AC55B4"/>
    <w:rsid w:val="00B04094"/>
    <w:rsid w:val="00B052A4"/>
    <w:rsid w:val="00B05FD3"/>
    <w:rsid w:val="00B118B5"/>
    <w:rsid w:val="00B150FC"/>
    <w:rsid w:val="00B15E15"/>
    <w:rsid w:val="00B31295"/>
    <w:rsid w:val="00B33704"/>
    <w:rsid w:val="00B33889"/>
    <w:rsid w:val="00B33D5F"/>
    <w:rsid w:val="00B37A04"/>
    <w:rsid w:val="00B5576B"/>
    <w:rsid w:val="00B61D6D"/>
    <w:rsid w:val="00B72A95"/>
    <w:rsid w:val="00B8037A"/>
    <w:rsid w:val="00B82D6B"/>
    <w:rsid w:val="00B864A7"/>
    <w:rsid w:val="00B9354D"/>
    <w:rsid w:val="00B93608"/>
    <w:rsid w:val="00BB2250"/>
    <w:rsid w:val="00BB629E"/>
    <w:rsid w:val="00BB76D0"/>
    <w:rsid w:val="00BC12E0"/>
    <w:rsid w:val="00BC5314"/>
    <w:rsid w:val="00BC77E2"/>
    <w:rsid w:val="00BD01E9"/>
    <w:rsid w:val="00BD1806"/>
    <w:rsid w:val="00BE02C0"/>
    <w:rsid w:val="00BE5012"/>
    <w:rsid w:val="00BF2830"/>
    <w:rsid w:val="00C1269B"/>
    <w:rsid w:val="00C20014"/>
    <w:rsid w:val="00C27BA8"/>
    <w:rsid w:val="00C42125"/>
    <w:rsid w:val="00C53DD1"/>
    <w:rsid w:val="00C55362"/>
    <w:rsid w:val="00C553B9"/>
    <w:rsid w:val="00C562C9"/>
    <w:rsid w:val="00C56A60"/>
    <w:rsid w:val="00C60CA2"/>
    <w:rsid w:val="00C628D2"/>
    <w:rsid w:val="00C62FA1"/>
    <w:rsid w:val="00C64A5C"/>
    <w:rsid w:val="00C6689D"/>
    <w:rsid w:val="00C752D0"/>
    <w:rsid w:val="00C75360"/>
    <w:rsid w:val="00C95DFA"/>
    <w:rsid w:val="00CA5F60"/>
    <w:rsid w:val="00CB4853"/>
    <w:rsid w:val="00CB72EC"/>
    <w:rsid w:val="00CD2B31"/>
    <w:rsid w:val="00CE26CB"/>
    <w:rsid w:val="00CE2904"/>
    <w:rsid w:val="00D0432C"/>
    <w:rsid w:val="00D078C1"/>
    <w:rsid w:val="00D107D0"/>
    <w:rsid w:val="00D160FC"/>
    <w:rsid w:val="00D27AFB"/>
    <w:rsid w:val="00D303C0"/>
    <w:rsid w:val="00D30F8A"/>
    <w:rsid w:val="00D461BA"/>
    <w:rsid w:val="00D473D3"/>
    <w:rsid w:val="00D47696"/>
    <w:rsid w:val="00D55E1C"/>
    <w:rsid w:val="00D57A39"/>
    <w:rsid w:val="00D61D30"/>
    <w:rsid w:val="00D66A0B"/>
    <w:rsid w:val="00D67C77"/>
    <w:rsid w:val="00D67D56"/>
    <w:rsid w:val="00D7436D"/>
    <w:rsid w:val="00D8244F"/>
    <w:rsid w:val="00D85EDD"/>
    <w:rsid w:val="00D86390"/>
    <w:rsid w:val="00DA0830"/>
    <w:rsid w:val="00DA13BE"/>
    <w:rsid w:val="00DB5574"/>
    <w:rsid w:val="00DC2A2F"/>
    <w:rsid w:val="00DC602B"/>
    <w:rsid w:val="00DC7DCF"/>
    <w:rsid w:val="00DE4CFD"/>
    <w:rsid w:val="00DF2543"/>
    <w:rsid w:val="00E0262C"/>
    <w:rsid w:val="00E050DB"/>
    <w:rsid w:val="00E05C73"/>
    <w:rsid w:val="00E21C5D"/>
    <w:rsid w:val="00E21F36"/>
    <w:rsid w:val="00E224A5"/>
    <w:rsid w:val="00E23285"/>
    <w:rsid w:val="00E31D28"/>
    <w:rsid w:val="00E33917"/>
    <w:rsid w:val="00E45927"/>
    <w:rsid w:val="00E66F4B"/>
    <w:rsid w:val="00E6714B"/>
    <w:rsid w:val="00E80307"/>
    <w:rsid w:val="00E829B8"/>
    <w:rsid w:val="00E84995"/>
    <w:rsid w:val="00E906FC"/>
    <w:rsid w:val="00EA118C"/>
    <w:rsid w:val="00EA4A83"/>
    <w:rsid w:val="00EB1283"/>
    <w:rsid w:val="00EC094E"/>
    <w:rsid w:val="00ED0A04"/>
    <w:rsid w:val="00ED3FD8"/>
    <w:rsid w:val="00EE40D0"/>
    <w:rsid w:val="00EF7628"/>
    <w:rsid w:val="00F03947"/>
    <w:rsid w:val="00F13A34"/>
    <w:rsid w:val="00F242E2"/>
    <w:rsid w:val="00F248F9"/>
    <w:rsid w:val="00F259B9"/>
    <w:rsid w:val="00F267CF"/>
    <w:rsid w:val="00F3395C"/>
    <w:rsid w:val="00F42696"/>
    <w:rsid w:val="00F4488A"/>
    <w:rsid w:val="00F518F2"/>
    <w:rsid w:val="00F64622"/>
    <w:rsid w:val="00F64675"/>
    <w:rsid w:val="00F64D61"/>
    <w:rsid w:val="00F672B6"/>
    <w:rsid w:val="00F74018"/>
    <w:rsid w:val="00F946DA"/>
    <w:rsid w:val="00F9799D"/>
    <w:rsid w:val="00FC2125"/>
    <w:rsid w:val="00FC7784"/>
    <w:rsid w:val="00FC7E7A"/>
    <w:rsid w:val="00FF0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1A8D2"/>
  <w15:docId w15:val="{FD5FF997-07E9-4ED5-948E-95B87C49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v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lang w:val="vi-VN"/>
    </w:rPr>
  </w:style>
  <w:style w:type="paragraph" w:styleId="Heading1">
    <w:name w:val="heading 1"/>
    <w:basedOn w:val="Normal"/>
    <w:next w:val="Normal"/>
    <w:pPr>
      <w:keepNext/>
      <w:jc w:val="center"/>
      <w:outlineLvl w:val="0"/>
    </w:pPr>
    <w:rPr>
      <w:i/>
    </w:rPr>
  </w:style>
  <w:style w:type="paragraph" w:styleId="Heading2">
    <w:name w:val="heading 2"/>
    <w:basedOn w:val="Normal"/>
    <w:next w:val="Normal"/>
    <w:pPr>
      <w:keepNext/>
      <w:jc w:val="center"/>
      <w:outlineLvl w:val="1"/>
    </w:pPr>
    <w:rPr>
      <w:b/>
    </w:rPr>
  </w:style>
  <w:style w:type="paragraph" w:styleId="Heading3">
    <w:name w:val="heading 3"/>
    <w:basedOn w:val="Normal"/>
    <w:next w:val="Normal"/>
    <w:pPr>
      <w:keepNext/>
      <w:keepLines/>
      <w:spacing w:before="200"/>
      <w:outlineLvl w:val="2"/>
    </w:pPr>
    <w:rPr>
      <w:rFonts w:ascii="Cambria" w:eastAsia="Cambria" w:hAnsi="Cambria" w:cs="Cambria"/>
      <w:b/>
      <w:color w:val="4F81BD"/>
    </w:rPr>
  </w:style>
  <w:style w:type="paragraph" w:styleId="Heading4">
    <w:name w:val="heading 4"/>
    <w:basedOn w:val="Normal"/>
    <w:next w:val="Normal"/>
    <w:pPr>
      <w:keepNext/>
      <w:spacing w:before="240" w:after="60"/>
      <w:outlineLvl w:val="3"/>
    </w:pPr>
    <w:rPr>
      <w:b/>
    </w:rPr>
  </w:style>
  <w:style w:type="paragraph" w:styleId="Heading5">
    <w:name w:val="heading 5"/>
    <w:basedOn w:val="Normal"/>
    <w:next w:val="Normal"/>
    <w:pPr>
      <w:keepNext/>
      <w:tabs>
        <w:tab w:val="left" w:pos="567"/>
      </w:tabs>
      <w:spacing w:before="120" w:after="120"/>
      <w:ind w:left="567" w:firstLine="719"/>
      <w:jc w:val="both"/>
      <w:outlineLvl w:val="4"/>
    </w:pPr>
    <w:rPr>
      <w:b/>
      <w:color w:val="000000"/>
      <w:highlight w:val="white"/>
    </w:rPr>
  </w:style>
  <w:style w:type="paragraph" w:styleId="Heading6">
    <w:name w:val="heading 6"/>
    <w:basedOn w:val="Normal"/>
    <w:next w:val="Normal"/>
    <w:pPr>
      <w:keepNext/>
      <w:widowControl w:val="0"/>
      <w:spacing w:before="120" w:after="120"/>
      <w:ind w:firstLine="567"/>
      <w:jc w:val="both"/>
      <w:outlineLvl w:val="5"/>
    </w:pPr>
    <w:rPr>
      <w:b/>
      <w:color w:val="000000"/>
      <w:highlight w:val="white"/>
    </w:rPr>
  </w:style>
  <w:style w:type="paragraph" w:styleId="Heading7">
    <w:name w:val="heading 7"/>
    <w:basedOn w:val="Normal"/>
    <w:next w:val="Normal"/>
    <w:pPr>
      <w:keepNext/>
      <w:suppressAutoHyphens/>
      <w:autoSpaceDE w:val="0"/>
      <w:autoSpaceDN w:val="0"/>
      <w:spacing w:line="1" w:lineRule="atLeast"/>
      <w:ind w:leftChars="-1" w:left="-1" w:right="191" w:hangingChars="1" w:hanging="1"/>
      <w:jc w:val="both"/>
      <w:textDirection w:val="btLr"/>
      <w:textAlignment w:val="top"/>
      <w:outlineLvl w:val="6"/>
    </w:pPr>
    <w:rPr>
      <w:rFonts w:ascii=".VnTime" w:eastAsia="Arial" w:hAnsi=".VnTime"/>
      <w:b/>
      <w:bCs/>
      <w:position w:val="-1"/>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spacing w:before="120" w:after="120"/>
      <w:jc w:val="center"/>
    </w:pPr>
    <w:rPr>
      <w:b/>
      <w:i/>
      <w:color w:val="000000"/>
    </w:rPr>
  </w:style>
  <w:style w:type="character" w:customStyle="1" w:styleId="Heading3Char">
    <w:name w:val="Heading 3 Char"/>
    <w:rPr>
      <w:rFonts w:ascii="Cambria" w:hAnsi="Cambria" w:cs="Cambria"/>
      <w:b/>
      <w:bCs/>
      <w:color w:val="4F81BD"/>
      <w:w w:val="100"/>
      <w:position w:val="-1"/>
      <w:sz w:val="28"/>
      <w:szCs w:val="28"/>
      <w:effect w:val="none"/>
      <w:vertAlign w:val="baseline"/>
      <w:cs w:val="0"/>
      <w:em w:val="none"/>
    </w:rPr>
  </w:style>
  <w:style w:type="character" w:customStyle="1" w:styleId="Heading4Char">
    <w:name w:val="Heading 4 Char"/>
    <w:rPr>
      <w:rFonts w:ascii="Times New Roman" w:hAnsi="Times New Roman" w:cs="Times New Roman"/>
      <w:b/>
      <w:bCs/>
      <w:w w:val="100"/>
      <w:position w:val="-1"/>
      <w:sz w:val="28"/>
      <w:szCs w:val="28"/>
      <w:effect w:val="none"/>
      <w:vertAlign w:val="baseline"/>
      <w:cs w:val="0"/>
      <w:em w:val="none"/>
      <w:lang w:val="en-US"/>
    </w:rPr>
  </w:style>
  <w:style w:type="character" w:customStyle="1" w:styleId="Heading7Char">
    <w:name w:val="Heading 7 Char"/>
    <w:rPr>
      <w:rFonts w:ascii=".VnTime" w:hAnsi=".VnTime" w:cs=".VnTime"/>
      <w:b/>
      <w:bCs/>
      <w:w w:val="100"/>
      <w:position w:val="-1"/>
      <w:sz w:val="20"/>
      <w:szCs w:val="20"/>
      <w:effect w:val="none"/>
      <w:vertAlign w:val="baseline"/>
      <w:cs w:val="0"/>
      <w:em w:val="none"/>
      <w:lang w:val="en-US"/>
    </w:rPr>
  </w:style>
  <w:style w:type="paragraph" w:styleId="Footer">
    <w:name w:val="footer"/>
    <w:basedOn w:val="Normal"/>
    <w:pPr>
      <w:suppressAutoHyphens/>
      <w:spacing w:line="1" w:lineRule="atLeast"/>
      <w:ind w:leftChars="-1" w:left="-1" w:hangingChars="1" w:hanging="1"/>
      <w:textDirection w:val="btLr"/>
      <w:textAlignment w:val="top"/>
      <w:outlineLvl w:val="0"/>
    </w:pPr>
    <w:rPr>
      <w:rFonts w:eastAsia="Arial"/>
      <w:position w:val="-1"/>
      <w:lang w:val="en-US"/>
    </w:rPr>
  </w:style>
  <w:style w:type="character" w:customStyle="1" w:styleId="FooterChar">
    <w:name w:val="Footer Char"/>
    <w:rPr>
      <w:rFonts w:ascii="Times New Roman" w:hAnsi="Times New Roman" w:cs="Times New Roman"/>
      <w:w w:val="100"/>
      <w:position w:val="-1"/>
      <w:sz w:val="28"/>
      <w:szCs w:val="28"/>
      <w:effect w:val="none"/>
      <w:vertAlign w:val="baseline"/>
      <w:cs w:val="0"/>
      <w:em w:val="none"/>
      <w:lang w:val="en-US"/>
    </w:rPr>
  </w:style>
  <w:style w:type="character" w:styleId="PageNumber">
    <w:name w:val="page number"/>
    <w:basedOn w:val="DefaultParagraphFont"/>
    <w:rPr>
      <w:w w:val="100"/>
      <w:position w:val="-1"/>
      <w:effect w:val="none"/>
      <w:vertAlign w:val="baseline"/>
      <w:cs w:val="0"/>
      <w:em w:val="none"/>
    </w:rPr>
  </w:style>
  <w:style w:type="paragraph" w:customStyle="1" w:styleId="dieu">
    <w:name w:val="dieu"/>
    <w:basedOn w:val="Normal"/>
    <w:pPr>
      <w:suppressAutoHyphens/>
      <w:spacing w:after="120" w:line="1" w:lineRule="atLeast"/>
      <w:ind w:leftChars="-1" w:left="-1" w:hangingChars="1" w:hanging="1"/>
      <w:textDirection w:val="btLr"/>
      <w:textAlignment w:val="top"/>
      <w:outlineLvl w:val="0"/>
    </w:pPr>
    <w:rPr>
      <w:rFonts w:ascii="Arial" w:eastAsia="Arial" w:hAnsi="Arial"/>
      <w:b/>
      <w:bCs/>
      <w:color w:val="0000FF"/>
      <w:position w:val="-1"/>
      <w:sz w:val="20"/>
      <w:szCs w:val="20"/>
      <w:lang w:val="en-US"/>
    </w:rPr>
  </w:style>
  <w:style w:type="character" w:customStyle="1" w:styleId="dieuChar">
    <w:name w:val="dieu Char"/>
    <w:rPr>
      <w:rFonts w:ascii="Arial" w:hAnsi="Arial" w:cs="Arial"/>
      <w:b/>
      <w:bCs/>
      <w:color w:val="0000FF"/>
      <w:w w:val="100"/>
      <w:position w:val="-1"/>
      <w:sz w:val="20"/>
      <w:szCs w:val="20"/>
      <w:effect w:val="none"/>
      <w:vertAlign w:val="baseline"/>
      <w:cs w:val="0"/>
      <w:em w:val="none"/>
      <w:lang w:val="en-US"/>
    </w:rPr>
  </w:style>
  <w:style w:type="paragraph" w:customStyle="1" w:styleId="NormalWeb1">
    <w:name w:val="Normal (Web)1"/>
    <w:aliases w:val="Обычный (веб)1,Обычный (веб) Знак,Обычный (веб) Знак1,Обычный (веб) Знак Знак,Char Char Char,Char Char Char Char Char Char Char Char Char Char Char Char Char Char Char,Char Cha,Geneva 9,webb"/>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rPr>
  </w:style>
  <w:style w:type="paragraph" w:customStyle="1" w:styleId="CharCharChar1">
    <w:name w:val="Char Char Char1"/>
    <w:pPr>
      <w:widowControl w:val="0"/>
      <w:shd w:val="clear" w:color="auto" w:fill="000080"/>
      <w:suppressAutoHyphens/>
      <w:spacing w:after="200" w:line="276" w:lineRule="auto"/>
      <w:ind w:leftChars="-1" w:left="-1" w:hangingChars="1" w:hanging="1"/>
      <w:jc w:val="both"/>
      <w:textDirection w:val="btLr"/>
      <w:textAlignment w:val="top"/>
      <w:outlineLvl w:val="0"/>
    </w:pPr>
    <w:rPr>
      <w:rFonts w:ascii="Tahoma" w:eastAsia="SimSun" w:hAnsi="Tahoma" w:cs="Tahoma"/>
      <w:kern w:val="2"/>
      <w:position w:val="-1"/>
      <w:sz w:val="24"/>
      <w:szCs w:val="24"/>
      <w:lang w:val="vi-VN" w:eastAsia="zh-CN"/>
    </w:rPr>
  </w:style>
  <w:style w:type="paragraph" w:styleId="DocumentMap">
    <w:name w:val="Document Map"/>
    <w:basedOn w:val="Normal"/>
    <w:pPr>
      <w:suppressAutoHyphens/>
      <w:spacing w:line="1" w:lineRule="atLeast"/>
      <w:ind w:leftChars="-1" w:left="-1" w:hangingChars="1" w:hanging="1"/>
      <w:textDirection w:val="btLr"/>
      <w:textAlignment w:val="top"/>
      <w:outlineLvl w:val="0"/>
    </w:pPr>
    <w:rPr>
      <w:rFonts w:ascii="Tahoma" w:eastAsia="Arial" w:hAnsi="Tahoma"/>
      <w:position w:val="-1"/>
      <w:sz w:val="16"/>
      <w:szCs w:val="16"/>
      <w:lang w:val="en-US"/>
    </w:rPr>
  </w:style>
  <w:style w:type="character" w:customStyle="1" w:styleId="DocumentMapChar">
    <w:name w:val="Document Map Char"/>
    <w:rPr>
      <w:rFonts w:ascii="Tahoma" w:hAnsi="Tahoma" w:cs="Tahoma"/>
      <w:w w:val="100"/>
      <w:position w:val="-1"/>
      <w:sz w:val="16"/>
      <w:szCs w:val="16"/>
      <w:effect w:val="none"/>
      <w:vertAlign w:val="baseline"/>
      <w:cs w:val="0"/>
      <w:em w:val="none"/>
      <w:lang w:val="en-US"/>
    </w:rPr>
  </w:style>
  <w:style w:type="paragraph" w:styleId="ListParagraph">
    <w:name w:val="List Paragraph"/>
    <w:basedOn w:val="Normal"/>
    <w:pPr>
      <w:suppressAutoHyphens/>
      <w:spacing w:line="1" w:lineRule="atLeast"/>
      <w:ind w:leftChars="-1" w:left="720" w:hangingChars="1" w:hanging="1"/>
      <w:textDirection w:val="btLr"/>
      <w:textAlignment w:val="top"/>
      <w:outlineLvl w:val="0"/>
    </w:pPr>
    <w:rPr>
      <w:rFonts w:eastAsia="Arial"/>
      <w:position w:val="-1"/>
    </w:rPr>
  </w:style>
  <w:style w:type="paragraph" w:customStyle="1" w:styleId="normalweb-p">
    <w:name w:val="normalweb-p"/>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sz w:val="20"/>
      <w:szCs w:val="20"/>
      <w:lang w:val="en-US"/>
    </w:rPr>
  </w:style>
  <w:style w:type="character" w:customStyle="1" w:styleId="normalweb-h1">
    <w:name w:val="normalweb-h1"/>
    <w:rPr>
      <w:rFonts w:ascii="Times New Roman" w:hAnsi="Times New Roman" w:cs="Times New Roman"/>
      <w:w w:val="100"/>
      <w:position w:val="-1"/>
      <w:sz w:val="24"/>
      <w:szCs w:val="24"/>
      <w:effect w:val="none"/>
      <w:vertAlign w:val="baseline"/>
      <w:cs w:val="0"/>
      <w:em w:val="none"/>
    </w:rPr>
  </w:style>
  <w:style w:type="paragraph" w:styleId="Header">
    <w:name w:val="header"/>
    <w:basedOn w:val="Normal"/>
    <w:pPr>
      <w:suppressAutoHyphens/>
      <w:spacing w:line="1" w:lineRule="atLeast"/>
      <w:ind w:leftChars="-1" w:left="-1" w:hangingChars="1" w:hanging="1"/>
      <w:textDirection w:val="btLr"/>
      <w:textAlignment w:val="top"/>
      <w:outlineLvl w:val="0"/>
    </w:pPr>
    <w:rPr>
      <w:rFonts w:eastAsia="Arial"/>
      <w:position w:val="-1"/>
    </w:rPr>
  </w:style>
  <w:style w:type="character" w:customStyle="1" w:styleId="HeaderChar">
    <w:name w:val="Header Char"/>
    <w:rPr>
      <w:rFonts w:ascii="Times New Roman" w:hAnsi="Times New Roman" w:cs="Times New Roman"/>
      <w:w w:val="100"/>
      <w:position w:val="-1"/>
      <w:sz w:val="28"/>
      <w:szCs w:val="28"/>
      <w:effect w:val="none"/>
      <w:vertAlign w:val="baseline"/>
      <w:cs w:val="0"/>
      <w:em w:val="none"/>
    </w:rPr>
  </w:style>
  <w:style w:type="paragraph" w:styleId="BalloonText">
    <w:name w:val="Balloon Text"/>
    <w:basedOn w:val="Normal"/>
    <w:pPr>
      <w:suppressAutoHyphens/>
      <w:spacing w:line="1" w:lineRule="atLeast"/>
      <w:ind w:leftChars="-1" w:left="-1" w:hangingChars="1" w:hanging="1"/>
      <w:textDirection w:val="btLr"/>
      <w:textAlignment w:val="top"/>
      <w:outlineLvl w:val="0"/>
    </w:pPr>
    <w:rPr>
      <w:rFonts w:ascii="Tahoma" w:eastAsia="Arial" w:hAnsi="Tahoma"/>
      <w:position w:val="-1"/>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Char9 Char,footnote text Char,Footnotes Char"/>
    <w:basedOn w:val="DefaultParagraphFont"/>
    <w:uiPriority w:val="99"/>
    <w:rPr>
      <w:w w:val="100"/>
      <w:position w:val="-1"/>
      <w:effect w:val="none"/>
      <w:vertAlign w:val="baseline"/>
      <w:cs w:val="0"/>
      <w:em w:val="none"/>
    </w:rPr>
  </w:style>
  <w:style w:type="paragraph" w:customStyle="1" w:styleId="FootnoteText1">
    <w:name w:val="Footnote Text1"/>
    <w:aliases w:val="Footnote Text Char Char Char Char Char,Footnote Text Char Char Char Char Char Char Ch,Footnote Text Char Char Char Char Char Char Ch Char Char Char,Footnote Text Char Char Char Char Char Char Ch Char Char Char Char Char Char C,ft,f,fn"/>
    <w:basedOn w:val="Normal"/>
    <w:pPr>
      <w:suppressAutoHyphens/>
      <w:spacing w:line="1" w:lineRule="atLeast"/>
      <w:ind w:leftChars="-1" w:left="-1" w:hangingChars="1" w:hanging="1"/>
      <w:textDirection w:val="btLr"/>
      <w:textAlignment w:val="top"/>
      <w:outlineLvl w:val="0"/>
    </w:pPr>
    <w:rPr>
      <w:rFonts w:ascii="Arial" w:eastAsia="Arial" w:hAnsi="Arial" w:cs="Arial"/>
      <w:position w:val="-1"/>
      <w:sz w:val="22"/>
      <w:szCs w:val="22"/>
      <w:lang w:val="en-US"/>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t Char1,f Char1,fn Char1"/>
    <w:rPr>
      <w:rFonts w:ascii="Times New Roman" w:hAnsi="Times New Roman" w:cs="Times New Roman"/>
      <w:w w:val="100"/>
      <w:position w:val="-1"/>
      <w:sz w:val="20"/>
      <w:szCs w:val="20"/>
      <w:effect w:val="none"/>
      <w:vertAlign w:val="baseline"/>
      <w:cs w:val="0"/>
      <w:em w:val="none"/>
    </w:rPr>
  </w:style>
  <w:style w:type="character" w:customStyle="1" w:styleId="ListParagraphChar">
    <w:name w:val="List Paragraph Char"/>
    <w:rPr>
      <w:rFonts w:ascii="Times New Roman" w:hAnsi="Times New Roman" w:cs="Times New Roman"/>
      <w:w w:val="100"/>
      <w:position w:val="-1"/>
      <w:sz w:val="28"/>
      <w:szCs w:val="28"/>
      <w:effect w:val="none"/>
      <w:vertAlign w:val="baseline"/>
      <w:cs w:val="0"/>
      <w:em w:val="none"/>
    </w:rPr>
  </w:style>
  <w:style w:type="paragraph" w:customStyle="1" w:styleId="Char">
    <w:name w:val="Char"/>
    <w:basedOn w:val="Normal"/>
    <w:pPr>
      <w:pageBreakBefore/>
      <w:suppressAutoHyphens/>
      <w:spacing w:before="100" w:beforeAutospacing="1" w:after="100" w:afterAutospacing="1" w:line="1" w:lineRule="atLeast"/>
      <w:ind w:leftChars="-1" w:left="-1" w:hangingChars="1" w:hanging="1"/>
      <w:textDirection w:val="btLr"/>
      <w:textAlignment w:val="top"/>
      <w:outlineLvl w:val="0"/>
    </w:pPr>
    <w:rPr>
      <w:rFonts w:ascii="Tahoma" w:hAnsi="Tahoma" w:cs="Tahoma"/>
      <w:position w:val="-1"/>
      <w:sz w:val="20"/>
      <w:szCs w:val="20"/>
      <w:lang w:val="en-US"/>
    </w:rPr>
  </w:style>
  <w:style w:type="character" w:customStyle="1" w:styleId="FootnoteReference1">
    <w:name w:val="Footnote Reference1"/>
    <w:aliases w:val="footnote text,Footnote,BearingPoint,Ref,de nota al pie,ftref,BVI fnr,16 Point,Superscript 6 Point,fr,Footnote Text11,Footnote + Arial,10 pt,Black,Footnote Text111,(NECG) Footnote Reference,SUPERS,Footnote dich,footnote ref"/>
    <w:rPr>
      <w:w w:val="100"/>
      <w:position w:val="-1"/>
      <w:effect w:val="none"/>
      <w:vertAlign w:val="superscript"/>
      <w:cs w:val="0"/>
      <w:em w:val="none"/>
    </w:rPr>
  </w:style>
  <w:style w:type="paragraph" w:customStyle="1" w:styleId="CharChar">
    <w:name w:val="Char Char"/>
    <w:basedOn w:val="Normal"/>
    <w:pPr>
      <w:suppressAutoHyphens/>
      <w:spacing w:after="160" w:line="240" w:lineRule="atLeast"/>
      <w:ind w:leftChars="-1" w:left="-1" w:hangingChars="1" w:hanging="1"/>
      <w:textDirection w:val="btLr"/>
      <w:textAlignment w:val="top"/>
      <w:outlineLvl w:val="0"/>
    </w:pPr>
    <w:rPr>
      <w:rFonts w:ascii="Arial" w:hAnsi="Arial" w:cs="Arial"/>
      <w:position w:val="-1"/>
      <w:sz w:val="22"/>
      <w:szCs w:val="22"/>
      <w:lang w:val="en-US"/>
    </w:rPr>
  </w:style>
  <w:style w:type="character" w:customStyle="1" w:styleId="apple-converted-space">
    <w:name w:val="apple-converted-space"/>
    <w:basedOn w:val="DefaultParagraphFont"/>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customStyle="1" w:styleId="Char2">
    <w:name w:val="Char2"/>
    <w:basedOn w:val="Normal"/>
    <w:pPr>
      <w:pageBreakBefore/>
      <w:suppressAutoHyphens/>
      <w:spacing w:before="100" w:beforeAutospacing="1" w:after="100" w:afterAutospacing="1" w:line="1" w:lineRule="atLeast"/>
      <w:ind w:leftChars="-1" w:left="-1" w:hangingChars="1" w:hanging="1"/>
      <w:textDirection w:val="btLr"/>
      <w:textAlignment w:val="top"/>
      <w:outlineLvl w:val="0"/>
    </w:pPr>
    <w:rPr>
      <w:rFonts w:ascii="Tahoma" w:hAnsi="Tahoma" w:cs="Tahoma"/>
      <w:position w:val="-1"/>
      <w:sz w:val="20"/>
      <w:szCs w:val="20"/>
      <w:lang w:val="en-US"/>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pPr>
      <w:suppressAutoHyphens/>
      <w:spacing w:line="1" w:lineRule="atLeast"/>
      <w:ind w:leftChars="-1" w:left="-1" w:hangingChars="1" w:hanging="1"/>
      <w:textDirection w:val="btLr"/>
      <w:textAlignment w:val="top"/>
      <w:outlineLvl w:val="0"/>
    </w:pPr>
    <w:rPr>
      <w:rFonts w:eastAsia="Arial"/>
      <w:position w:val="-1"/>
      <w:sz w:val="20"/>
      <w:szCs w:val="20"/>
    </w:rPr>
  </w:style>
  <w:style w:type="character" w:customStyle="1" w:styleId="CommentTextChar">
    <w:name w:val="Comment Text Char"/>
    <w:rPr>
      <w:rFonts w:ascii="Times New Roman" w:hAnsi="Times New Roman" w:cs="Times New Roman"/>
      <w:w w:val="100"/>
      <w:position w:val="-1"/>
      <w:sz w:val="20"/>
      <w:szCs w:val="20"/>
      <w:effect w:val="none"/>
      <w:vertAlign w:val="baseline"/>
      <w:cs w:val="0"/>
      <w:em w:val="none"/>
    </w:rPr>
  </w:style>
  <w:style w:type="paragraph" w:styleId="CommentSubject">
    <w:name w:val="annotation subject"/>
    <w:basedOn w:val="CommentText"/>
    <w:next w:val="CommentText"/>
    <w:rPr>
      <w:b/>
      <w:bCs/>
    </w:rPr>
  </w:style>
  <w:style w:type="character" w:customStyle="1" w:styleId="CommentSubjectChar">
    <w:name w:val="Comment Subject Char"/>
    <w:rPr>
      <w:rFonts w:ascii="Times New Roman" w:hAnsi="Times New Roman" w:cs="Times New Roman"/>
      <w:b/>
      <w:bCs/>
      <w:w w:val="100"/>
      <w:position w:val="-1"/>
      <w:sz w:val="20"/>
      <w:szCs w:val="20"/>
      <w:effect w:val="none"/>
      <w:vertAlign w:val="baseline"/>
      <w:cs w:val="0"/>
      <w:em w:val="none"/>
    </w:rPr>
  </w:style>
  <w:style w:type="paragraph" w:customStyle="1" w:styleId="Char1">
    <w:name w:val="Char1"/>
    <w:basedOn w:val="Normal"/>
    <w:pPr>
      <w:pageBreakBefore/>
      <w:suppressAutoHyphens/>
      <w:spacing w:before="100" w:beforeAutospacing="1" w:after="100" w:afterAutospacing="1" w:line="1" w:lineRule="atLeast"/>
      <w:ind w:leftChars="-1" w:left="-1" w:hangingChars="1" w:hanging="1"/>
      <w:textDirection w:val="btLr"/>
      <w:textAlignment w:val="top"/>
      <w:outlineLvl w:val="0"/>
    </w:pPr>
    <w:rPr>
      <w:rFonts w:ascii="Tahoma" w:hAnsi="Tahoma" w:cs="Tahoma"/>
      <w:position w:val="-1"/>
      <w:sz w:val="20"/>
      <w:szCs w:val="20"/>
      <w:lang w:val="en-US"/>
    </w:rPr>
  </w:style>
  <w:style w:type="paragraph" w:styleId="BodyText">
    <w:name w:val="Body Text"/>
    <w:basedOn w:val="Normal"/>
    <w:pPr>
      <w:suppressAutoHyphens/>
      <w:autoSpaceDE w:val="0"/>
      <w:autoSpaceDN w:val="0"/>
      <w:spacing w:line="1" w:lineRule="atLeast"/>
      <w:ind w:leftChars="-1" w:left="-1" w:hangingChars="1" w:hanging="1"/>
      <w:jc w:val="both"/>
      <w:textDirection w:val="btLr"/>
      <w:textAlignment w:val="top"/>
      <w:outlineLvl w:val="0"/>
    </w:pPr>
    <w:rPr>
      <w:position w:val="-1"/>
    </w:rPr>
  </w:style>
  <w:style w:type="character" w:customStyle="1" w:styleId="BodyTextChar">
    <w:name w:val="Body Text Char"/>
    <w:rPr>
      <w:rFonts w:ascii="Times New Roman" w:eastAsia="Times New Roman" w:hAnsi="Times New Roman"/>
      <w:w w:val="100"/>
      <w:position w:val="-1"/>
      <w:sz w:val="28"/>
      <w:szCs w:val="28"/>
      <w:effect w:val="none"/>
      <w:vertAlign w:val="baseline"/>
      <w:cs w:val="0"/>
      <w:em w:val="none"/>
    </w:rPr>
  </w:style>
  <w:style w:type="character" w:customStyle="1" w:styleId="Heading1Char">
    <w:name w:val="Heading 1 Char"/>
    <w:rPr>
      <w:rFonts w:ascii="Times New Roman" w:eastAsia="Times New Roman" w:hAnsi="Times New Roman"/>
      <w:i/>
      <w:iCs/>
      <w:w w:val="100"/>
      <w:position w:val="-1"/>
      <w:sz w:val="28"/>
      <w:szCs w:val="28"/>
      <w:effect w:val="none"/>
      <w:vertAlign w:val="baseline"/>
      <w:cs w:val="0"/>
      <w:em w:val="none"/>
    </w:rPr>
  </w:style>
  <w:style w:type="paragraph" w:styleId="BodyTextIndent">
    <w:name w:val="Body Text Indent"/>
    <w:basedOn w:val="Normal"/>
    <w:qFormat/>
    <w:pPr>
      <w:suppressAutoHyphens/>
      <w:spacing w:before="120" w:after="120" w:line="1" w:lineRule="atLeast"/>
      <w:ind w:leftChars="-1" w:left="-1" w:hangingChars="1" w:hanging="1"/>
      <w:jc w:val="both"/>
      <w:textDirection w:val="btLr"/>
      <w:textAlignment w:val="top"/>
      <w:outlineLvl w:val="0"/>
    </w:pPr>
    <w:rPr>
      <w:position w:val="-1"/>
    </w:rPr>
  </w:style>
  <w:style w:type="character" w:customStyle="1" w:styleId="BodyTextIndentChar">
    <w:name w:val="Body Text Indent Char"/>
    <w:rPr>
      <w:rFonts w:ascii="Times New Roman" w:eastAsia="Times New Roman" w:hAnsi="Times New Roman"/>
      <w:w w:val="100"/>
      <w:position w:val="-1"/>
      <w:sz w:val="28"/>
      <w:szCs w:val="28"/>
      <w:effect w:val="none"/>
      <w:vertAlign w:val="baseline"/>
      <w:cs w:val="0"/>
      <w:em w:val="none"/>
    </w:rPr>
  </w:style>
  <w:style w:type="character" w:customStyle="1" w:styleId="TitleChar">
    <w:name w:val="Title Char"/>
    <w:rPr>
      <w:rFonts w:ascii=".VnTime" w:eastAsia="Times New Roman" w:hAnsi=".VnTime"/>
      <w:b/>
      <w:i/>
      <w:color w:val="000000"/>
      <w:w w:val="100"/>
      <w:position w:val="-1"/>
      <w:sz w:val="28"/>
      <w:effect w:val="none"/>
      <w:vertAlign w:val="baseline"/>
      <w:cs w:val="0"/>
      <w:em w:val="none"/>
    </w:rPr>
  </w:style>
  <w:style w:type="character" w:customStyle="1" w:styleId="Heading2Char">
    <w:name w:val="Heading 2 Char"/>
    <w:rPr>
      <w:rFonts w:ascii="Times New Roman" w:eastAsia="Times New Roman" w:hAnsi="Times New Roman"/>
      <w:b/>
      <w:bCs/>
      <w:w w:val="100"/>
      <w:position w:val="-1"/>
      <w:sz w:val="28"/>
      <w:szCs w:val="28"/>
      <w:effect w:val="none"/>
      <w:vertAlign w:val="baseline"/>
      <w:cs w:val="0"/>
      <w:em w:val="none"/>
    </w:rPr>
  </w:style>
  <w:style w:type="paragraph" w:styleId="BodyTextIndent2">
    <w:name w:val="Body Text Indent 2"/>
    <w:basedOn w:val="Normal"/>
    <w:qFormat/>
    <w:pPr>
      <w:keepNext/>
      <w:keepLines/>
      <w:suppressAutoHyphens/>
      <w:spacing w:before="120" w:after="120" w:line="1" w:lineRule="atLeast"/>
      <w:ind w:leftChars="-1" w:left="-1" w:hangingChars="1" w:hanging="1"/>
      <w:jc w:val="both"/>
      <w:textDirection w:val="btLr"/>
      <w:textAlignment w:val="top"/>
      <w:outlineLvl w:val="2"/>
    </w:pPr>
    <w:rPr>
      <w:color w:val="000000"/>
      <w:position w:val="-1"/>
      <w:lang w:eastAsia="vi-VN"/>
    </w:rPr>
  </w:style>
  <w:style w:type="character" w:customStyle="1" w:styleId="BodyTextIndent2Char">
    <w:name w:val="Body Text Indent 2 Char"/>
    <w:rPr>
      <w:rFonts w:ascii="Times New Roman" w:eastAsia="Times New Roman" w:hAnsi="Times New Roman"/>
      <w:color w:val="000000"/>
      <w:w w:val="100"/>
      <w:position w:val="-1"/>
      <w:sz w:val="28"/>
      <w:szCs w:val="28"/>
      <w:effect w:val="none"/>
      <w:vertAlign w:val="baseline"/>
      <w:cs w:val="0"/>
      <w:em w:val="none"/>
      <w:lang w:eastAsia="vi-VN"/>
    </w:rPr>
  </w:style>
  <w:style w:type="character" w:customStyle="1" w:styleId="Heading5Char">
    <w:name w:val="Heading 5 Char"/>
    <w:rPr>
      <w:rFonts w:ascii="Times New Roman" w:eastAsia="Times New Roman" w:hAnsi="Times New Roman"/>
      <w:b/>
      <w:bCs/>
      <w:color w:val="000000"/>
      <w:w w:val="100"/>
      <w:position w:val="-1"/>
      <w:sz w:val="28"/>
      <w:szCs w:val="28"/>
      <w:effect w:val="none"/>
      <w:vertAlign w:val="baseline"/>
      <w:cs w:val="0"/>
      <w:em w:val="none"/>
    </w:rPr>
  </w:style>
  <w:style w:type="paragraph" w:styleId="BodyText2">
    <w:name w:val="Body Text 2"/>
    <w:basedOn w:val="Normal"/>
    <w:qFormat/>
    <w:pPr>
      <w:keepNext/>
      <w:keepLines/>
      <w:suppressAutoHyphens/>
      <w:spacing w:before="120" w:after="120" w:line="1" w:lineRule="atLeast"/>
      <w:ind w:leftChars="-1" w:left="-1" w:hangingChars="1" w:hanging="1"/>
      <w:jc w:val="both"/>
      <w:textDirection w:val="btLr"/>
      <w:textAlignment w:val="top"/>
      <w:outlineLvl w:val="2"/>
    </w:pPr>
    <w:rPr>
      <w:color w:val="000000"/>
      <w:position w:val="-1"/>
      <w:sz w:val="26"/>
      <w:szCs w:val="26"/>
      <w:lang w:eastAsia="vi-VN"/>
    </w:rPr>
  </w:style>
  <w:style w:type="character" w:customStyle="1" w:styleId="BodyText2Char">
    <w:name w:val="Body Text 2 Char"/>
    <w:rPr>
      <w:rFonts w:ascii="Times New Roman" w:eastAsia="Times New Roman" w:hAnsi="Times New Roman"/>
      <w:color w:val="000000"/>
      <w:w w:val="100"/>
      <w:position w:val="-1"/>
      <w:sz w:val="26"/>
      <w:szCs w:val="26"/>
      <w:effect w:val="none"/>
      <w:vertAlign w:val="baseline"/>
      <w:cs w:val="0"/>
      <w:em w:val="none"/>
      <w:lang w:eastAsia="vi-VN"/>
    </w:rPr>
  </w:style>
  <w:style w:type="paragraph" w:styleId="BodyText3">
    <w:name w:val="Body Text 3"/>
    <w:basedOn w:val="Normal"/>
    <w:qFormat/>
    <w:pPr>
      <w:keepNext/>
      <w:keepLines/>
      <w:suppressAutoHyphens/>
      <w:spacing w:before="120" w:after="120" w:line="1" w:lineRule="atLeast"/>
      <w:ind w:leftChars="-1" w:left="-1" w:hangingChars="1" w:hanging="1"/>
      <w:jc w:val="both"/>
      <w:textDirection w:val="btLr"/>
      <w:textAlignment w:val="top"/>
      <w:outlineLvl w:val="2"/>
    </w:pPr>
    <w:rPr>
      <w:i/>
      <w:color w:val="000000"/>
      <w:position w:val="-1"/>
      <w:sz w:val="26"/>
      <w:szCs w:val="26"/>
      <w:lang w:eastAsia="vi-VN"/>
    </w:rPr>
  </w:style>
  <w:style w:type="character" w:customStyle="1" w:styleId="BodyText3Char">
    <w:name w:val="Body Text 3 Char"/>
    <w:rPr>
      <w:rFonts w:ascii="Times New Roman" w:eastAsia="Times New Roman" w:hAnsi="Times New Roman"/>
      <w:i/>
      <w:color w:val="000000"/>
      <w:w w:val="100"/>
      <w:position w:val="-1"/>
      <w:sz w:val="26"/>
      <w:szCs w:val="26"/>
      <w:effect w:val="none"/>
      <w:vertAlign w:val="baseline"/>
      <w:cs w:val="0"/>
      <w:em w:val="none"/>
      <w:lang w:eastAsia="vi-VN"/>
    </w:rPr>
  </w:style>
  <w:style w:type="paragraph" w:styleId="BodyTextIndent3">
    <w:name w:val="Body Text Indent 3"/>
    <w:basedOn w:val="Normal"/>
    <w:qFormat/>
    <w:pPr>
      <w:widowControl w:val="0"/>
      <w:suppressAutoHyphens/>
      <w:spacing w:before="120" w:after="120" w:line="1" w:lineRule="atLeast"/>
      <w:ind w:leftChars="-1" w:left="-1" w:hangingChars="1" w:hanging="1"/>
      <w:jc w:val="both"/>
      <w:textDirection w:val="btLr"/>
      <w:textAlignment w:val="top"/>
      <w:outlineLvl w:val="2"/>
    </w:pPr>
    <w:rPr>
      <w:i/>
      <w:color w:val="000000"/>
      <w:position w:val="-1"/>
      <w:lang w:eastAsia="vi-VN"/>
    </w:rPr>
  </w:style>
  <w:style w:type="character" w:customStyle="1" w:styleId="BodyTextIndent3Char">
    <w:name w:val="Body Text Indent 3 Char"/>
    <w:rPr>
      <w:rFonts w:ascii="Times New Roman" w:eastAsia="Times New Roman" w:hAnsi="Times New Roman"/>
      <w:i/>
      <w:color w:val="000000"/>
      <w:w w:val="100"/>
      <w:position w:val="-1"/>
      <w:sz w:val="28"/>
      <w:szCs w:val="28"/>
      <w:effect w:val="none"/>
      <w:vertAlign w:val="baseline"/>
      <w:cs w:val="0"/>
      <w:em w:val="none"/>
      <w:lang w:eastAsia="vi-VN"/>
    </w:rPr>
  </w:style>
  <w:style w:type="character" w:customStyle="1" w:styleId="Heading6Char">
    <w:name w:val="Heading 6 Char"/>
    <w:rPr>
      <w:rFonts w:ascii="Times New Roman" w:eastAsia="Times New Roman" w:hAnsi="Times New Roman"/>
      <w:b/>
      <w:bCs/>
      <w:color w:val="000000"/>
      <w:w w:val="100"/>
      <w:position w:val="-1"/>
      <w:sz w:val="28"/>
      <w:szCs w:val="28"/>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lang w:val="en-US"/>
    </w:r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 Char Char Char Char Char Char Char Char Char Char Char Char Char,Char Cha Char"/>
    <w:rPr>
      <w:rFonts w:ascii="Times New Roman" w:eastAsia="Times New Roman" w:hAnsi="Times New Roman"/>
      <w:w w:val="100"/>
      <w:position w:val="-1"/>
      <w:sz w:val="24"/>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character" w:styleId="PlaceholderText">
    <w:name w:val="Placeholder Text"/>
    <w:basedOn w:val="DefaultParagraphFont"/>
    <w:uiPriority w:val="99"/>
    <w:semiHidden/>
    <w:rsid w:val="00E829B8"/>
    <w:rPr>
      <w:color w:val="808080"/>
    </w:rPr>
  </w:style>
  <w:style w:type="paragraph" w:styleId="FootnoteText">
    <w:name w:val="footnote text"/>
    <w:aliases w:val="Footnotes,Footnote ak,Footnotes Char Char,Footnotes Char Ch"/>
    <w:basedOn w:val="Normal"/>
    <w:link w:val="FootnoteTextChar2"/>
    <w:uiPriority w:val="99"/>
    <w:unhideWhenUsed/>
    <w:rsid w:val="00E66F4B"/>
    <w:rPr>
      <w:sz w:val="20"/>
      <w:szCs w:val="20"/>
    </w:rPr>
  </w:style>
  <w:style w:type="character" w:customStyle="1" w:styleId="FootnoteTextChar2">
    <w:name w:val="Footnote Text Char2"/>
    <w:aliases w:val="Footnotes Char1,Footnote ak Char,Footnotes Char Char Char,Footnotes Char Ch Char"/>
    <w:basedOn w:val="DefaultParagraphFont"/>
    <w:link w:val="FootnoteText"/>
    <w:uiPriority w:val="99"/>
    <w:semiHidden/>
    <w:rsid w:val="00E66F4B"/>
    <w:rPr>
      <w:sz w:val="20"/>
      <w:szCs w:val="20"/>
      <w:lang w:val="vi-VN"/>
    </w:rPr>
  </w:style>
  <w:style w:type="character" w:styleId="FootnoteReference">
    <w:name w:val="footnote reference"/>
    <w:aliases w:val="[0],Footnote text,Footnote text + 13 pt,4_G"/>
    <w:basedOn w:val="DefaultParagraphFont"/>
    <w:unhideWhenUsed/>
    <w:rsid w:val="00E66F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plI5PemrZRuQs9MaAMc5OYEV8g==">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E99F10-73D6-4049-A626-6D4ABBE5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17</Pages>
  <Words>5735</Words>
  <Characters>32694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Moon</dc:creator>
  <cp:lastModifiedBy>Hang Thu Nguyen</cp:lastModifiedBy>
  <cp:revision>14</cp:revision>
  <cp:lastPrinted>2026-01-30T01:43:00Z</cp:lastPrinted>
  <dcterms:created xsi:type="dcterms:W3CDTF">2026-01-26T06:13:00Z</dcterms:created>
  <dcterms:modified xsi:type="dcterms:W3CDTF">2026-01-30T09:45:00Z</dcterms:modified>
</cp:coreProperties>
</file>